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ΜΑΘΗΜΑ: ΣΤΟΙΧΕΙΑ ΜΗΧΑΝΩΝ</w:t>
      </w:r>
    </w:p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ΘΕΜΑΤΙΚΗ ΕΝΟΤΗΤΑ: 7.1.</w:t>
      </w:r>
      <w:r>
        <w:rPr>
          <w:rFonts w:ascii="Arial" w:hAnsi="Arial" w:cs="Arial"/>
          <w:sz w:val="24"/>
          <w:szCs w:val="24"/>
        </w:rPr>
        <w:t>2 Κατηγορίες-τύποι ήλων (καρφιών)</w:t>
      </w:r>
    </w:p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ΟΝΟΜΑΤΕΠΩΝΥΜΟ:………………………………………………………………………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3873C3" w:rsidRDefault="003873C3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C62FD1" w:rsidRPr="003873C3" w:rsidRDefault="00C62FD1" w:rsidP="003873C3">
      <w:pPr>
        <w:pStyle w:val="a5"/>
        <w:numPr>
          <w:ilvl w:val="0"/>
          <w:numId w:val="5"/>
        </w:num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3873C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Αναγνωρίστε τους τύπους ήλων της εικόνας:</w:t>
      </w: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81915</wp:posOffset>
            </wp:positionV>
            <wp:extent cx="1905000" cy="1905000"/>
            <wp:effectExtent l="19050" t="0" r="0" b="0"/>
            <wp:wrapNone/>
            <wp:docPr id="1" name="0 - Εικόνα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3873C3" w:rsidRDefault="00C62FD1" w:rsidP="003873C3">
      <w:pPr>
        <w:pStyle w:val="a5"/>
        <w:numPr>
          <w:ilvl w:val="0"/>
          <w:numId w:val="5"/>
        </w:num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873C3">
        <w:rPr>
          <w:rFonts w:ascii="Arial" w:eastAsia="Times New Roman" w:hAnsi="Arial" w:cs="Arial"/>
          <w:b/>
          <w:sz w:val="24"/>
          <w:szCs w:val="24"/>
          <w:lang w:eastAsia="el-GR"/>
        </w:rPr>
        <w:t>Διαλέξτε τη σωστή έκφραση από τις παρακάτω ομάδες εκφράσεων:</w:t>
      </w:r>
    </w:p>
    <w:p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:rsidR="00C62FD1" w:rsidRPr="00C62FD1" w:rsidRDefault="00C62FD1" w:rsidP="00C62FD1">
      <w:pPr>
        <w:shd w:val="clear" w:color="auto" w:fill="D1E2CE"/>
        <w:spacing w:after="192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C62FD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</w:t>
      </w:r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 ομάδα:</w:t>
      </w:r>
    </w:p>
    <w:p w:rsidR="00C62FD1" w:rsidRPr="00C62FD1" w:rsidRDefault="00C62FD1" w:rsidP="00C62FD1">
      <w:pPr>
        <w:numPr>
          <w:ilvl w:val="0"/>
          <w:numId w:val="1"/>
        </w:numPr>
        <w:pBdr>
          <w:top w:val="single" w:sz="12" w:space="5" w:color="DCDCDC"/>
          <w:left w:val="single" w:sz="12" w:space="11" w:color="DCDCDC"/>
          <w:bottom w:val="single" w:sz="12" w:space="5" w:color="DCDCDC"/>
          <w:right w:val="single" w:sz="12" w:space="11" w:color="DCDCDC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Οι ήλοι διακρίνονται σε κατηγορίες μόνο ανάλογα με την μορφή της κεφαλής τους.</w:t>
      </w:r>
    </w:p>
    <w:p w:rsidR="00C62FD1" w:rsidRPr="00C62FD1" w:rsidRDefault="00C62FD1" w:rsidP="00C62FD1">
      <w:pPr>
        <w:numPr>
          <w:ilvl w:val="0"/>
          <w:numId w:val="1"/>
        </w:numPr>
        <w:pBdr>
          <w:top w:val="single" w:sz="12" w:space="5" w:color="DDCAE0"/>
          <w:left w:val="single" w:sz="12" w:space="11" w:color="DDCAE0"/>
          <w:bottom w:val="single" w:sz="12" w:space="5" w:color="DDCAE0"/>
          <w:right w:val="single" w:sz="12" w:space="11" w:color="DDCAE0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Οι ήλοι διακρίνονται σε κατηγορίες ανάλογα α) με την μορφή της κεφαλής τους και β) ανάλογα με την διάμετρο του κορμού τους.</w:t>
      </w:r>
    </w:p>
    <w:p w:rsidR="00C62FD1" w:rsidRPr="00C62FD1" w:rsidRDefault="00C62FD1" w:rsidP="00C62FD1">
      <w:pPr>
        <w:numPr>
          <w:ilvl w:val="0"/>
          <w:numId w:val="1"/>
        </w:numPr>
        <w:pBdr>
          <w:top w:val="single" w:sz="12" w:space="5" w:color="DCDCDC"/>
          <w:left w:val="single" w:sz="12" w:space="11" w:color="DCDCDC"/>
          <w:bottom w:val="single" w:sz="12" w:space="5" w:color="DCDCDC"/>
          <w:right w:val="single" w:sz="12" w:space="11" w:color="DCDCDC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Οι ήλοι διακρίνονται σε κατηγορίες αποκλειστικά ανάλογα με την διάμετρο του κορμού τους.</w:t>
      </w:r>
    </w:p>
    <w:p w:rsidR="00C62FD1" w:rsidRPr="00C62FD1" w:rsidRDefault="00C62FD1" w:rsidP="00C62FD1">
      <w:pPr>
        <w:shd w:val="clear" w:color="auto" w:fill="D1E2CE"/>
        <w:spacing w:after="192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C62FD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</w:t>
      </w:r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 ομάδα:</w:t>
      </w:r>
    </w:p>
    <w:p w:rsidR="00C62FD1" w:rsidRPr="00C62FD1" w:rsidRDefault="00C62FD1" w:rsidP="00C62FD1">
      <w:pPr>
        <w:numPr>
          <w:ilvl w:val="0"/>
          <w:numId w:val="2"/>
        </w:numPr>
        <w:pBdr>
          <w:top w:val="single" w:sz="12" w:space="5" w:color="DDCAE0"/>
          <w:left w:val="single" w:sz="12" w:space="11" w:color="DDCAE0"/>
          <w:bottom w:val="single" w:sz="12" w:space="5" w:color="DDCAE0"/>
          <w:right w:val="single" w:sz="12" w:space="11" w:color="DDCAE0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Τα λεβητόκαρφα είναι ήλοι που η διάμετρος του κορμού τους είναι μεγαλύτερη από 10 mm.</w:t>
      </w:r>
    </w:p>
    <w:p w:rsidR="00C62FD1" w:rsidRPr="00C62FD1" w:rsidRDefault="00C62FD1" w:rsidP="00C62FD1">
      <w:pPr>
        <w:numPr>
          <w:ilvl w:val="0"/>
          <w:numId w:val="2"/>
        </w:numPr>
        <w:pBdr>
          <w:top w:val="single" w:sz="12" w:space="5" w:color="DCDCDC"/>
          <w:left w:val="single" w:sz="12" w:space="11" w:color="DCDCDC"/>
          <w:bottom w:val="single" w:sz="12" w:space="5" w:color="DCDCDC"/>
          <w:right w:val="single" w:sz="12" w:space="11" w:color="DCDCDC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Οι ήλοι με διάμετρο κορμού μικρότερη από 10 mm λέγονται και λεβητόκαρφα..</w:t>
      </w:r>
    </w:p>
    <w:p w:rsidR="00C62FD1" w:rsidRPr="00C62FD1" w:rsidRDefault="00C62FD1" w:rsidP="00C62FD1">
      <w:pPr>
        <w:shd w:val="clear" w:color="auto" w:fill="D1E2CE"/>
        <w:spacing w:after="192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C62FD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</w:t>
      </w:r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 ομάδα:</w:t>
      </w:r>
    </w:p>
    <w:p w:rsidR="00C62FD1" w:rsidRPr="00C62FD1" w:rsidRDefault="00C62FD1" w:rsidP="00C62FD1">
      <w:pPr>
        <w:numPr>
          <w:ilvl w:val="0"/>
          <w:numId w:val="3"/>
        </w:numPr>
        <w:pBdr>
          <w:top w:val="single" w:sz="12" w:space="5" w:color="DDCAE0"/>
          <w:left w:val="single" w:sz="12" w:space="11" w:color="DDCAE0"/>
          <w:bottom w:val="single" w:sz="12" w:space="5" w:color="DDCAE0"/>
          <w:right w:val="single" w:sz="12" w:space="11" w:color="DDCAE0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Η κεφαλή των φακοειδών ήλων είναι μεγάλη και καμπυλωτή και δεν βυθίζεται στα συνδεόμενα κομμάτια.</w:t>
      </w:r>
    </w:p>
    <w:p w:rsidR="00C62FD1" w:rsidRPr="00C62FD1" w:rsidRDefault="00C62FD1" w:rsidP="00C62FD1">
      <w:pPr>
        <w:numPr>
          <w:ilvl w:val="0"/>
          <w:numId w:val="3"/>
        </w:numPr>
        <w:pBdr>
          <w:top w:val="single" w:sz="12" w:space="5" w:color="DCDCDC"/>
          <w:left w:val="single" w:sz="12" w:space="11" w:color="DCDCDC"/>
          <w:bottom w:val="single" w:sz="12" w:space="5" w:color="DCDCDC"/>
          <w:right w:val="single" w:sz="12" w:space="11" w:color="DCDCDC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Η κεφαλή των φακοειδών ήλων μπορεί να είναι βυθισμένη στα κομμάτια που συνδέει ή ημιβυθισμένη.</w:t>
      </w:r>
    </w:p>
    <w:p w:rsidR="003873C3" w:rsidRDefault="00C62FD1" w:rsidP="003873C3">
      <w:pPr>
        <w:pStyle w:val="a5"/>
        <w:numPr>
          <w:ilvl w:val="0"/>
          <w:numId w:val="5"/>
        </w:num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3873C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Ερωτήσεις αντιστοίχισης</w:t>
      </w:r>
    </w:p>
    <w:p w:rsidR="003873C3" w:rsidRPr="003873C3" w:rsidRDefault="003873C3" w:rsidP="003873C3">
      <w:pPr>
        <w:pStyle w:val="a5"/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3873C3">
        <w:rPr>
          <w:rFonts w:ascii="Arial" w:eastAsia="Times New Roman" w:hAnsi="Arial" w:cs="Arial"/>
          <w:bCs/>
          <w:sz w:val="24"/>
          <w:szCs w:val="24"/>
          <w:lang w:eastAsia="el-GR"/>
        </w:rPr>
        <w:t>Να γίνει  η αντιστοίχηση</w:t>
      </w:r>
    </w:p>
    <w:tbl>
      <w:tblPr>
        <w:tblStyle w:val="a4"/>
        <w:tblW w:w="0" w:type="auto"/>
        <w:tblLook w:val="04A0"/>
      </w:tblPr>
      <w:tblGrid>
        <w:gridCol w:w="4928"/>
        <w:gridCol w:w="4314"/>
      </w:tblGrid>
      <w:tr w:rsidR="00DE5427" w:rsidRPr="00DE5427" w:rsidTr="003873C3">
        <w:tc>
          <w:tcPr>
            <w:tcW w:w="4928" w:type="dxa"/>
          </w:tcPr>
          <w:p w:rsidR="00DE5427" w:rsidRPr="00DE5427" w:rsidRDefault="00DE5427" w:rsidP="00DE5427">
            <w:pPr>
              <w:pStyle w:val="a5"/>
              <w:numPr>
                <w:ilvl w:val="0"/>
                <w:numId w:val="4"/>
              </w:num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Ο ήλος που η κεφαλή του είναι βυθισμένη στα κομμάτια που συνδέει ονομάζεται </w:t>
            </w:r>
          </w:p>
        </w:tc>
        <w:tc>
          <w:tcPr>
            <w:tcW w:w="4314" w:type="dxa"/>
          </w:tcPr>
          <w:p w:rsidR="00DE5427" w:rsidRPr="00DE5427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Α) </w:t>
            </w:r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επιπεδοκαμπύλος ή πλατυκέφαλος</w:t>
            </w:r>
          </w:p>
        </w:tc>
      </w:tr>
      <w:tr w:rsidR="00DE5427" w:rsidRPr="00DE5427" w:rsidTr="003873C3">
        <w:tc>
          <w:tcPr>
            <w:tcW w:w="4928" w:type="dxa"/>
          </w:tcPr>
          <w:p w:rsidR="00CC3308" w:rsidRPr="003873C3" w:rsidRDefault="00DE5427" w:rsidP="003873C3">
            <w:pPr>
              <w:pStyle w:val="a5"/>
              <w:numPr>
                <w:ilvl w:val="0"/>
                <w:numId w:val="4"/>
              </w:num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ήλος που η κεφαλ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ή του είναι μεγάλη και καμπυλωτή </w:t>
            </w: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ονομάζεται </w:t>
            </w:r>
          </w:p>
        </w:tc>
        <w:tc>
          <w:tcPr>
            <w:tcW w:w="4314" w:type="dxa"/>
          </w:tcPr>
          <w:p w:rsidR="00DE5427" w:rsidRPr="00C62FD1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Β) </w:t>
            </w:r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φακοειδής βυθισμένος</w:t>
            </w:r>
          </w:p>
          <w:p w:rsidR="00DE5427" w:rsidRPr="00DE5427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DE5427" w:rsidRPr="00DE5427" w:rsidTr="003873C3">
        <w:tc>
          <w:tcPr>
            <w:tcW w:w="4928" w:type="dxa"/>
          </w:tcPr>
          <w:p w:rsidR="00DE5427" w:rsidRPr="00DE5427" w:rsidRDefault="00DE5427" w:rsidP="00DE5427">
            <w:pPr>
              <w:pStyle w:val="a5"/>
              <w:numPr>
                <w:ilvl w:val="0"/>
                <w:numId w:val="4"/>
              </w:num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Οι ήλοι που έχουν διάμετρο κορμού μεγαλύτερη από 10 mm λέγονται </w:t>
            </w:r>
          </w:p>
        </w:tc>
        <w:tc>
          <w:tcPr>
            <w:tcW w:w="4314" w:type="dxa"/>
          </w:tcPr>
          <w:p w:rsidR="00DE5427" w:rsidRPr="00C62FD1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Γ) </w:t>
            </w:r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φακοειδής</w:t>
            </w:r>
          </w:p>
          <w:p w:rsidR="00DE5427" w:rsidRPr="00DE5427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DE5427" w:rsidRPr="00DE5427" w:rsidTr="003873C3">
        <w:tc>
          <w:tcPr>
            <w:tcW w:w="4928" w:type="dxa"/>
          </w:tcPr>
          <w:p w:rsidR="00DE5427" w:rsidRPr="00DE5427" w:rsidRDefault="00DE5427" w:rsidP="00DE5427">
            <w:pPr>
              <w:pStyle w:val="a5"/>
              <w:numPr>
                <w:ilvl w:val="0"/>
                <w:numId w:val="4"/>
              </w:numPr>
              <w:spacing w:line="24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ήλος που η κεφαλή του είναι λιγότερο καμπυλωτή από αυτή των ημιστρόγγυλων και μοιάζει με φακό ονομάζεται </w:t>
            </w:r>
          </w:p>
        </w:tc>
        <w:tc>
          <w:tcPr>
            <w:tcW w:w="4314" w:type="dxa"/>
          </w:tcPr>
          <w:p w:rsidR="00DE5427" w:rsidRPr="00C62FD1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Δ) </w:t>
            </w:r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λεβητόκαρφα</w:t>
            </w:r>
          </w:p>
          <w:p w:rsidR="00DE5427" w:rsidRPr="00DE5427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DE5427" w:rsidRPr="00DE5427" w:rsidRDefault="00DE5427" w:rsidP="00DE5427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E5427" w:rsidRPr="00DE5427" w:rsidRDefault="00DE5427" w:rsidP="00DE5427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CC3308" w:rsidRPr="003873C3" w:rsidRDefault="00CC3308" w:rsidP="003873C3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eastAsia="el-GR"/>
        </w:rPr>
      </w:pPr>
      <w:r w:rsidRPr="003873C3">
        <w:rPr>
          <w:rFonts w:ascii="Arial" w:hAnsi="Arial" w:cs="Arial"/>
          <w:b/>
          <w:sz w:val="24"/>
          <w:szCs w:val="24"/>
          <w:lang w:eastAsia="el-GR"/>
        </w:rPr>
        <w:t>Σωστό/Λάθος</w:t>
      </w:r>
    </w:p>
    <w:p w:rsidR="00CC3308" w:rsidRPr="002871BD" w:rsidRDefault="002871BD" w:rsidP="002871BD">
      <w:pPr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Επιλέξτε την λέξη "Σωστό" ή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 xml:space="preserve"> την λέξη "Λάθος" για κάθε έκφραση.</w:t>
      </w:r>
    </w:p>
    <w:p w:rsidR="002871BD" w:rsidRPr="002871BD" w:rsidRDefault="00CC3308" w:rsidP="002871BD">
      <w:pPr>
        <w:rPr>
          <w:rFonts w:ascii="Arial" w:hAnsi="Arial" w:cs="Arial"/>
          <w:sz w:val="24"/>
          <w:szCs w:val="24"/>
          <w:lang w:eastAsia="el-GR"/>
        </w:rPr>
      </w:pPr>
      <w:r w:rsidRPr="002871BD">
        <w:rPr>
          <w:rFonts w:ascii="Arial" w:hAnsi="Arial" w:cs="Arial"/>
          <w:sz w:val="24"/>
          <w:szCs w:val="24"/>
          <w:lang w:eastAsia="el-GR"/>
        </w:rPr>
        <w:t>Τα πριτσίνια είναι συνήθως ήλοι με διάμετρο κορμού d= 1 έως 3 mm / Σωστό Λάθος. Οι ήλοι με διάμετρο κορμού μικρότερη από 10 mm λέγονται λεβητόκαρφα / </w:t>
      </w:r>
    </w:p>
    <w:p w:rsidR="00CC3308" w:rsidRPr="002871BD" w:rsidRDefault="002871BD" w:rsidP="002871BD">
      <w:pPr>
        <w:rPr>
          <w:rFonts w:ascii="Arial" w:hAnsi="Arial" w:cs="Arial"/>
          <w:sz w:val="24"/>
          <w:szCs w:val="24"/>
          <w:lang w:eastAsia="el-GR"/>
        </w:rPr>
      </w:pPr>
      <w:r w:rsidRPr="002871BD">
        <w:rPr>
          <w:rFonts w:ascii="Arial" w:hAnsi="Arial" w:cs="Arial"/>
          <w:sz w:val="24"/>
          <w:szCs w:val="24"/>
          <w:lang w:eastAsia="el-GR"/>
        </w:rPr>
        <w:t xml:space="preserve">                                                                                                               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Σωστό </w:t>
      </w:r>
      <w:r w:rsidRPr="002871BD">
        <w:rPr>
          <w:rFonts w:ascii="Arial" w:hAnsi="Arial" w:cs="Arial"/>
          <w:sz w:val="24"/>
          <w:szCs w:val="24"/>
          <w:lang w:eastAsia="el-GR"/>
        </w:rPr>
        <w:t>Λ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άθος. 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br/>
        <w:t>Οι φακοειδείς ήλοι μπορεί να είναι βυθισμένοι ή ημιβυθισμένοι / </w:t>
      </w:r>
      <w:r w:rsidRPr="002871BD">
        <w:rPr>
          <w:rFonts w:ascii="Arial" w:hAnsi="Arial" w:cs="Arial"/>
          <w:sz w:val="24"/>
          <w:szCs w:val="24"/>
          <w:lang w:eastAsia="el-GR"/>
        </w:rPr>
        <w:t xml:space="preserve">         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Σωστό Λάθος. 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br/>
        <w:t>Οι πλατυκέφαλοι ήλοι έχουν κεφαλή μικρή και καμπυλωτή / </w:t>
      </w:r>
      <w:r w:rsidRPr="002871BD">
        <w:rPr>
          <w:rFonts w:ascii="Arial" w:hAnsi="Arial" w:cs="Arial"/>
          <w:sz w:val="24"/>
          <w:szCs w:val="24"/>
          <w:lang w:eastAsia="el-GR"/>
        </w:rPr>
        <w:t xml:space="preserve">                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Σωστό Λάθος. 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br/>
        <w:t>Οι ήλοι ανάλογα με την διάμετρο της κεφαλής τους διακρίνονταισε ήλους με </w:t>
      </w:r>
      <w:r>
        <w:rPr>
          <w:rFonts w:ascii="Arial" w:hAnsi="Arial" w:cs="Arial"/>
          <w:sz w:val="24"/>
          <w:szCs w:val="24"/>
          <w:lang w:eastAsia="el-GR"/>
        </w:rPr>
        <w:t>διάμετρ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ο μικρότερη από 10cm και ήλους με διάμετρο μεγαλύτερη από 10 cm</w:t>
      </w:r>
      <w:r>
        <w:rPr>
          <w:rFonts w:ascii="Arial" w:hAnsi="Arial" w:cs="Arial"/>
          <w:sz w:val="24"/>
          <w:szCs w:val="24"/>
          <w:lang w:eastAsia="el-GR"/>
        </w:rPr>
        <w:t>/   Σωστό Λάθος</w:t>
      </w:r>
    </w:p>
    <w:p w:rsidR="00DE5427" w:rsidRPr="002871BD" w:rsidRDefault="00DE5427" w:rsidP="002871BD">
      <w:pPr>
        <w:rPr>
          <w:lang w:eastAsia="el-GR"/>
        </w:rPr>
      </w:pPr>
    </w:p>
    <w:p w:rsidR="00DE5427" w:rsidRPr="002871BD" w:rsidRDefault="00DE5427" w:rsidP="002871BD">
      <w:pPr>
        <w:rPr>
          <w:lang w:eastAsia="el-GR"/>
        </w:rPr>
      </w:pPr>
    </w:p>
    <w:p w:rsidR="00DE5427" w:rsidRPr="002871BD" w:rsidRDefault="00DE5427" w:rsidP="002871BD">
      <w:pPr>
        <w:rPr>
          <w:lang w:eastAsia="el-GR"/>
        </w:rPr>
      </w:pPr>
    </w:p>
    <w:p w:rsidR="00DE5427" w:rsidRPr="00DE5427" w:rsidRDefault="00DE5427" w:rsidP="00C62FD1">
      <w:pPr>
        <w:spacing w:after="72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sectPr w:rsidR="00DE5427" w:rsidSect="00917CD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36" w:rsidRDefault="006F6C36" w:rsidP="003873C3">
      <w:pPr>
        <w:spacing w:after="0" w:line="240" w:lineRule="auto"/>
      </w:pPr>
      <w:r>
        <w:separator/>
      </w:r>
    </w:p>
  </w:endnote>
  <w:endnote w:type="continuationSeparator" w:id="1">
    <w:p w:rsidR="006F6C36" w:rsidRDefault="006F6C36" w:rsidP="0038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36" w:rsidRDefault="006F6C36" w:rsidP="003873C3">
      <w:pPr>
        <w:spacing w:after="0" w:line="240" w:lineRule="auto"/>
      </w:pPr>
      <w:r>
        <w:separator/>
      </w:r>
    </w:p>
  </w:footnote>
  <w:footnote w:type="continuationSeparator" w:id="1">
    <w:p w:rsidR="006F6C36" w:rsidRDefault="006F6C36" w:rsidP="0038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C3" w:rsidRDefault="003873C3">
    <w:pPr>
      <w:pStyle w:val="a6"/>
    </w:pPr>
  </w:p>
  <w:p w:rsidR="003873C3" w:rsidRPr="003873C3" w:rsidRDefault="003873C3" w:rsidP="003873C3">
    <w:pPr>
      <w:pStyle w:val="a6"/>
      <w:jc w:val="right"/>
      <w:rPr>
        <w:rFonts w:ascii="Arial" w:hAnsi="Arial" w:cs="Arial"/>
        <w:b/>
        <w:sz w:val="24"/>
        <w:szCs w:val="24"/>
      </w:rPr>
    </w:pPr>
    <w:r w:rsidRPr="003873C3">
      <w:rPr>
        <w:rFonts w:ascii="Arial" w:hAnsi="Arial" w:cs="Arial"/>
        <w:b/>
        <w:sz w:val="24"/>
        <w:szCs w:val="24"/>
      </w:rPr>
      <w:t>ΦΥΛΛΟ ΕΦΑΡΜΟΓΗΣ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5F1"/>
    <w:multiLevelType w:val="hybridMultilevel"/>
    <w:tmpl w:val="E1D43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6A6"/>
    <w:multiLevelType w:val="multilevel"/>
    <w:tmpl w:val="B82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576E8"/>
    <w:multiLevelType w:val="multilevel"/>
    <w:tmpl w:val="D1A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C4BA1"/>
    <w:multiLevelType w:val="hybridMultilevel"/>
    <w:tmpl w:val="B1885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7468F"/>
    <w:multiLevelType w:val="multilevel"/>
    <w:tmpl w:val="45B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FD1"/>
    <w:rsid w:val="002871BD"/>
    <w:rsid w:val="003873C3"/>
    <w:rsid w:val="006F6C36"/>
    <w:rsid w:val="00917CDE"/>
    <w:rsid w:val="00C62FD1"/>
    <w:rsid w:val="00CC3308"/>
    <w:rsid w:val="00D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E"/>
  </w:style>
  <w:style w:type="paragraph" w:styleId="4">
    <w:name w:val="heading 4"/>
    <w:basedOn w:val="a"/>
    <w:link w:val="4Char"/>
    <w:uiPriority w:val="9"/>
    <w:qFormat/>
    <w:rsid w:val="00C62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6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FD1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C62FD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62FD1"/>
  </w:style>
  <w:style w:type="table" w:styleId="a4">
    <w:name w:val="Table Grid"/>
    <w:basedOn w:val="a1"/>
    <w:uiPriority w:val="59"/>
    <w:rsid w:val="00DE5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5427"/>
    <w:pPr>
      <w:ind w:left="720"/>
      <w:contextualSpacing/>
    </w:pPr>
  </w:style>
  <w:style w:type="character" w:customStyle="1" w:styleId="h5p-word-selectable">
    <w:name w:val="h5p-word-selectable"/>
    <w:basedOn w:val="a0"/>
    <w:rsid w:val="00CC3308"/>
  </w:style>
  <w:style w:type="paragraph" w:styleId="a6">
    <w:name w:val="header"/>
    <w:basedOn w:val="a"/>
    <w:link w:val="Char0"/>
    <w:uiPriority w:val="99"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873C3"/>
  </w:style>
  <w:style w:type="paragraph" w:styleId="a7">
    <w:name w:val="footer"/>
    <w:basedOn w:val="a"/>
    <w:link w:val="Char1"/>
    <w:uiPriority w:val="99"/>
    <w:semiHidden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8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271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</w:div>
                        <w:div w:id="13482944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873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8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3307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3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9944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543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84987574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51179628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21165135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</w:divsChild>
                            </w:div>
                            <w:div w:id="1188561335">
                              <w:marLeft w:val="0"/>
                              <w:marRight w:val="24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ΝΑΝΤΙΑ ΜΟΥΡΓΙΑ</dc:creator>
  <cp:lastModifiedBy>ΝΑΝΤΙΑ ΜΟΥΡΓΙΑ</cp:lastModifiedBy>
  <cp:revision>3</cp:revision>
  <dcterms:created xsi:type="dcterms:W3CDTF">2015-09-20T09:52:00Z</dcterms:created>
  <dcterms:modified xsi:type="dcterms:W3CDTF">2015-09-20T10:55:00Z</dcterms:modified>
</cp:coreProperties>
</file>