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17A" w:rsidRPr="00724EFD" w:rsidRDefault="00724EFD" w:rsidP="00724EFD">
      <w:pPr>
        <w:ind w:left="720" w:firstLine="720"/>
        <w:rPr>
          <w:b/>
          <w:sz w:val="28"/>
          <w:szCs w:val="28"/>
        </w:rPr>
      </w:pPr>
      <w:r w:rsidRPr="00724EFD">
        <w:rPr>
          <w:b/>
          <w:sz w:val="28"/>
          <w:szCs w:val="28"/>
        </w:rPr>
        <w:t>ΕΙΚΟΝΕΣ  ΓΙΑ ΑΦΟΡΜΗΣΗ</w:t>
      </w:r>
    </w:p>
    <w:p w:rsidR="00724EFD" w:rsidRDefault="00724EFD" w:rsidP="0030417A"/>
    <w:p w:rsidR="0030417A" w:rsidRDefault="0030417A" w:rsidP="0030417A">
      <w:pPr>
        <w:jc w:val="both"/>
      </w:pPr>
      <w:r>
        <w:rPr>
          <w:noProof/>
          <w:lang w:eastAsia="el-GR"/>
        </w:rPr>
        <w:drawing>
          <wp:inline distT="0" distB="0" distL="0" distR="0" wp14:anchorId="57FFA41F" wp14:editId="05481DE5">
            <wp:extent cx="4303058" cy="2496185"/>
            <wp:effectExtent l="0" t="0" r="2540" b="0"/>
            <wp:docPr id="1" name="Εικόνα 1" descr="https://lessonistoselidas.files.wordpress.com/2014/06/toylip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essonistoselidas.files.wordpress.com/2014/06/toylipe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21890" cy="2507110"/>
                    </a:xfrm>
                    <a:prstGeom prst="rect">
                      <a:avLst/>
                    </a:prstGeom>
                    <a:noFill/>
                    <a:ln>
                      <a:noFill/>
                    </a:ln>
                  </pic:spPr>
                </pic:pic>
              </a:graphicData>
            </a:graphic>
          </wp:inline>
        </w:drawing>
      </w:r>
      <w:r w:rsidRPr="00F832D7">
        <w:t xml:space="preserve">               </w:t>
      </w:r>
    </w:p>
    <w:p w:rsidR="0030417A" w:rsidRPr="00724EFD" w:rsidRDefault="0030417A" w:rsidP="0030417A">
      <w:pPr>
        <w:jc w:val="both"/>
        <w:rPr>
          <w:b/>
        </w:rPr>
      </w:pPr>
      <w:r w:rsidRPr="00724EFD">
        <w:rPr>
          <w:b/>
        </w:rPr>
        <w:t xml:space="preserve">    ΤΟΥΛΙΠΕΣ</w:t>
      </w:r>
    </w:p>
    <w:p w:rsidR="0030417A" w:rsidRDefault="0030417A" w:rsidP="0030417A">
      <w:pPr>
        <w:jc w:val="both"/>
      </w:pPr>
      <w:r>
        <w:t>Όταν αναφερόμαστε στην κρίση της τουλίπας, εννοούμε την κατάρρευση της τιμής της τουλίπας που έλαβε χώρα στην Ολλανδία το Φεβρουάριο του 1637. Της κρίσης προηγήθηκε η ξέφρενη αύξηση των τιμών της τουλίπας κατά τα προηγούμενα έτη, μια περίοδος που ονομάζετα</w:t>
      </w:r>
      <w:r w:rsidR="00724EFD">
        <w:t xml:space="preserve">ι σήμερα ως </w:t>
      </w:r>
      <w:proofErr w:type="spellStart"/>
      <w:r w:rsidR="00724EFD">
        <w:t>τουλιπομ</w:t>
      </w:r>
      <w:r>
        <w:t>ανία</w:t>
      </w:r>
      <w:proofErr w:type="spellEnd"/>
      <w:r>
        <w:t xml:space="preserve"> και αποτελεί την πρώτη ευρέως καταγεγραμμένη «φούσκα» στη σύγχρονη ιστορία.</w:t>
      </w:r>
    </w:p>
    <w:p w:rsidR="0030417A" w:rsidRDefault="0030417A" w:rsidP="0030417A">
      <w:pPr>
        <w:jc w:val="both"/>
      </w:pPr>
      <w:r>
        <w:t>Κατά τη διάρκεια του χειμώνα του 1636-37 οι τιμές της τουλίπας ανέβηκαν με ιλιγγιώδη ρυθμό, πράγμα που είχε σαν αποτέλεσμα την είσοδο στην αγορά κερδοσκόπων που δεν είχαν σκοπό να αγοράσουν πραγματικούς βολβούς, αλλά μόνο να τους μεταπωλήσουν για να αποκομίσουν κέρδος. Η κερδοσκοπία έφτασε στα ύψη με κάποιους βολβούς να αλλάζουν χέρια, στα χαρτιά πάντα, μέχρι και δέκα φορές τη μέρα. Η τιμή ενός βολβού έφτασε να αξίζει όσο οι μισθοί ενός εξειδικευμένου εργάτη για δέκα χρόνια. Κόσμος πουλούσε τις περιουσίες του για την απόκτηση ενός βολβού με σκοπό να τον μεταπωλήσει. Στις 3 Φεβρουαρίου η τιμή του βολβού έφτασε στο απόγειό της.</w:t>
      </w:r>
    </w:p>
    <w:p w:rsidR="0030417A" w:rsidRPr="00724EFD" w:rsidRDefault="0030417A" w:rsidP="0030417A">
      <w:pPr>
        <w:jc w:val="both"/>
      </w:pPr>
      <w:proofErr w:type="spellStart"/>
      <w:r>
        <w:rPr>
          <w:lang w:val="en-US"/>
        </w:rPr>
        <w:t>Oikonomika</w:t>
      </w:r>
      <w:proofErr w:type="spellEnd"/>
      <w:r w:rsidRPr="007C47C0">
        <w:t>.</w:t>
      </w:r>
      <w:r>
        <w:rPr>
          <w:lang w:val="en-US"/>
        </w:rPr>
        <w:t>com</w:t>
      </w:r>
    </w:p>
    <w:p w:rsidR="00E84D1E" w:rsidRPr="007C47C0" w:rsidRDefault="00E84D1E" w:rsidP="0030417A">
      <w:pPr>
        <w:jc w:val="both"/>
      </w:pPr>
    </w:p>
    <w:p w:rsidR="0030417A" w:rsidRDefault="0030417A" w:rsidP="0030417A">
      <w:pPr>
        <w:jc w:val="both"/>
      </w:pPr>
      <w:r>
        <w:t xml:space="preserve">Η "φούσκα" της τουλίπας δεν είναι η μοναδική. Τους τελευταίους πέντε αιώνες η ανθρωπότητα έχει έρθει αντιμέτωπη με  καταστροφικές οικονομικές "φούσκες". Όπως αναφέρεται σε μία έρευνα των συντακτών του CNNMoney.com οι οικονομικές "φούσκες" τις τελευταίες δεκαετίες αφορούσαν: την αγορά μετοχών το 1720 της εταιρείας </w:t>
      </w:r>
      <w:proofErr w:type="spellStart"/>
      <w:r>
        <w:t>South</w:t>
      </w:r>
      <w:proofErr w:type="spellEnd"/>
      <w:r>
        <w:t xml:space="preserve"> Sea </w:t>
      </w:r>
      <w:proofErr w:type="spellStart"/>
      <w:r>
        <w:t>co</w:t>
      </w:r>
      <w:proofErr w:type="spellEnd"/>
      <w:r>
        <w:t>, την ανακάλυψη του χρυσού το 1848 στη Βόρεια Καλιφόρνια, την κατασκευή σιδηροδρόμων στις ΗΠΑ την δεκαετία 1860-70, την αγορά ποδηλάτων το 1890, τις εταιρείες ηλεκτρονικών το 1959, τους κατασκευαστές ηλεκτρονικών υπολογιστών το 1980-84, την αγορά ακινήτων και μετοχών στην Ιαπωνία το 1985-90, τις "</w:t>
      </w:r>
      <w:proofErr w:type="spellStart"/>
      <w:r>
        <w:t>dot</w:t>
      </w:r>
      <w:proofErr w:type="spellEnd"/>
      <w:r>
        <w:t xml:space="preserve"> com" εταιρείες του </w:t>
      </w:r>
      <w:proofErr w:type="spellStart"/>
      <w:r>
        <w:t>internet</w:t>
      </w:r>
      <w:proofErr w:type="spellEnd"/>
      <w:r>
        <w:t xml:space="preserve"> το 1997-2000 και τις επενδύσεις σε ακίνητα την πενταετία 2003-2007.</w:t>
      </w:r>
    </w:p>
    <w:p w:rsidR="0030417A" w:rsidRPr="007C47C0" w:rsidRDefault="0030417A" w:rsidP="0030417A"/>
    <w:p w:rsidR="0030417A" w:rsidRDefault="0030417A" w:rsidP="0030417A"/>
    <w:p w:rsidR="0030417A" w:rsidRDefault="0030417A" w:rsidP="0030417A">
      <w:r>
        <w:rPr>
          <w:noProof/>
          <w:lang w:eastAsia="el-GR"/>
        </w:rPr>
        <w:drawing>
          <wp:inline distT="0" distB="0" distL="0" distR="0" wp14:anchorId="3AAF8B7F" wp14:editId="7B874E8A">
            <wp:extent cx="5001895" cy="3105150"/>
            <wp:effectExtent l="0" t="0" r="8255" b="0"/>
            <wp:docPr id="2" name="Εικόνα 2" descr="http://2.bp.blogspot.com/_vA_IeAD6svU/Swb51mQ3awI/AAAAAAAAACk/Ctl7C4jN2qg/s1600/newton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_vA_IeAD6svU/Swb51mQ3awI/AAAAAAAAACk/Ctl7C4jN2qg/s1600/newton2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09199" cy="3109684"/>
                    </a:xfrm>
                    <a:prstGeom prst="rect">
                      <a:avLst/>
                    </a:prstGeom>
                    <a:noFill/>
                    <a:ln>
                      <a:noFill/>
                    </a:ln>
                  </pic:spPr>
                </pic:pic>
              </a:graphicData>
            </a:graphic>
          </wp:inline>
        </w:drawing>
      </w:r>
    </w:p>
    <w:p w:rsidR="0030417A" w:rsidRPr="00724EFD" w:rsidRDefault="0030417A" w:rsidP="0030417A">
      <w:pPr>
        <w:pStyle w:val="Web"/>
        <w:rPr>
          <w:b/>
        </w:rPr>
      </w:pPr>
      <w:r w:rsidRPr="00724EFD">
        <w:rPr>
          <w:b/>
        </w:rPr>
        <w:t xml:space="preserve">Ισαάκ </w:t>
      </w:r>
      <w:proofErr w:type="spellStart"/>
      <w:r w:rsidRPr="00724EFD">
        <w:rPr>
          <w:b/>
        </w:rPr>
        <w:t>Νεύτων</w:t>
      </w:r>
      <w:proofErr w:type="spellEnd"/>
    </w:p>
    <w:p w:rsidR="0030417A" w:rsidRDefault="0030417A" w:rsidP="0030417A">
      <w:pPr>
        <w:pStyle w:val="Web"/>
        <w:jc w:val="both"/>
      </w:pPr>
      <w:r>
        <w:t xml:space="preserve"> </w:t>
      </w:r>
      <w:r>
        <w:rPr>
          <w:b/>
          <w:bCs/>
          <w:i/>
          <w:iCs/>
        </w:rPr>
        <w:t xml:space="preserve">Η «φούσκα της Ν. Θάλασσας» </w:t>
      </w:r>
      <w:r>
        <w:t xml:space="preserve">: ο μεγάλος επιστήμων </w:t>
      </w:r>
      <w:r>
        <w:rPr>
          <w:i/>
          <w:iCs/>
        </w:rPr>
        <w:t xml:space="preserve">Ισαάκ </w:t>
      </w:r>
      <w:proofErr w:type="spellStart"/>
      <w:r>
        <w:rPr>
          <w:i/>
          <w:iCs/>
        </w:rPr>
        <w:t>Νεύτων</w:t>
      </w:r>
      <w:proofErr w:type="spellEnd"/>
      <w:r>
        <w:t xml:space="preserve"> προέβλεψε το 1720 ότι θα έσπαγε η «φούσκα» της Εταιρείας της Νότιας Θάλασσας (</w:t>
      </w:r>
      <w:proofErr w:type="spellStart"/>
      <w:r>
        <w:t>South</w:t>
      </w:r>
      <w:proofErr w:type="spellEnd"/>
      <w:r>
        <w:t xml:space="preserve"> Sea </w:t>
      </w:r>
      <w:proofErr w:type="spellStart"/>
      <w:r>
        <w:t>Company</w:t>
      </w:r>
      <w:proofErr w:type="spellEnd"/>
      <w:r>
        <w:t xml:space="preserve">) και πούλησε εγκαίρως τις μετοχές του αποκομίζοντας το σημαντικό για την εποχή κέρδος των 7.000 στερλινών. Σύντομα όμως καταλήφθηκε από μια </w:t>
      </w:r>
      <w:r>
        <w:rPr>
          <w:i/>
          <w:iCs/>
        </w:rPr>
        <w:t>«παράλογη έξαψη»</w:t>
      </w:r>
      <w:r>
        <w:t>, όπως την περιέγραψε, και επανατοποθέτησε τα χρήματά του στις ίδιες μετοχές. Το αποτέλεσμα ήταν να χάσει 20.000 στερλίνες ό</w:t>
      </w:r>
      <w:r w:rsidR="00724EFD">
        <w:t>ταν τελικώς η «φούσκα» έσκασε. Έ</w:t>
      </w:r>
      <w:r>
        <w:t xml:space="preserve">τσι ο εφευρέτης </w:t>
      </w:r>
      <w:r w:rsidR="00724EFD">
        <w:t>του νόμου της βαρύτητας «ανακάλυ</w:t>
      </w:r>
      <w:r>
        <w:t xml:space="preserve">ψε» με τον χειρότερο τρόπο τους νόμους του χρηματιστηρίου. </w:t>
      </w:r>
    </w:p>
    <w:p w:rsidR="0030417A" w:rsidRDefault="0030417A" w:rsidP="0030417A">
      <w:pPr>
        <w:pStyle w:val="Web"/>
        <w:jc w:val="both"/>
      </w:pPr>
      <w:proofErr w:type="spellStart"/>
      <w:r>
        <w:rPr>
          <w:lang w:val="en-US"/>
        </w:rPr>
        <w:t>Tovima</w:t>
      </w:r>
      <w:proofErr w:type="spellEnd"/>
      <w:r>
        <w:t>.</w:t>
      </w:r>
      <w:r>
        <w:rPr>
          <w:lang w:val="en-US"/>
        </w:rPr>
        <w:t>gr</w:t>
      </w:r>
      <w:proofErr w:type="gramStart"/>
      <w:r w:rsidR="00724EFD">
        <w:t xml:space="preserve">, </w:t>
      </w:r>
      <w:r w:rsidRPr="00296A93">
        <w:t xml:space="preserve"> </w:t>
      </w:r>
      <w:r>
        <w:t>άρθρο</w:t>
      </w:r>
      <w:proofErr w:type="gramEnd"/>
      <w:r w:rsidRPr="001277DE">
        <w:t xml:space="preserve"> </w:t>
      </w:r>
      <w:r w:rsidR="001277DE">
        <w:t xml:space="preserve">της </w:t>
      </w:r>
      <w:proofErr w:type="spellStart"/>
      <w:r w:rsidR="001277DE">
        <w:t>Μποζανίνου</w:t>
      </w:r>
      <w:proofErr w:type="spellEnd"/>
      <w:r w:rsidR="001277DE">
        <w:t xml:space="preserve"> Τάνιας (4/2/2001), Η ιστορία των κραχ</w:t>
      </w:r>
    </w:p>
    <w:p w:rsidR="00D353A7" w:rsidRPr="00296A93" w:rsidRDefault="00D353A7" w:rsidP="0030417A">
      <w:pPr>
        <w:pStyle w:val="Web"/>
        <w:jc w:val="both"/>
      </w:pPr>
    </w:p>
    <w:p w:rsidR="0030417A" w:rsidRPr="008E567B" w:rsidRDefault="0030417A" w:rsidP="0030417A">
      <w:pPr>
        <w:spacing w:after="0" w:line="240" w:lineRule="auto"/>
        <w:rPr>
          <w:rFonts w:ascii="Times New Roman" w:eastAsia="Times New Roman" w:hAnsi="Times New Roman" w:cs="Times New Roman"/>
          <w:sz w:val="24"/>
          <w:szCs w:val="24"/>
          <w:lang w:eastAsia="el-GR"/>
        </w:rPr>
      </w:pPr>
      <w:r w:rsidRPr="008E567B">
        <w:rPr>
          <w:rFonts w:ascii="Times New Roman" w:eastAsia="Times New Roman" w:hAnsi="Times New Roman" w:cs="Times New Roman"/>
          <w:sz w:val="24"/>
          <w:szCs w:val="24"/>
          <w:lang w:eastAsia="el-GR"/>
        </w:rPr>
        <w:t> </w:t>
      </w:r>
    </w:p>
    <w:p w:rsidR="0030417A" w:rsidRPr="008E567B" w:rsidRDefault="0030417A" w:rsidP="0030417A">
      <w:pPr>
        <w:spacing w:after="0" w:line="240" w:lineRule="auto"/>
        <w:rPr>
          <w:rFonts w:ascii="Times New Roman" w:eastAsia="Times New Roman" w:hAnsi="Times New Roman" w:cs="Times New Roman"/>
          <w:sz w:val="24"/>
          <w:szCs w:val="24"/>
          <w:lang w:eastAsia="el-GR"/>
        </w:rPr>
      </w:pPr>
    </w:p>
    <w:p w:rsidR="0030417A" w:rsidRPr="008E567B" w:rsidRDefault="0030417A" w:rsidP="0030417A">
      <w:pPr>
        <w:spacing w:after="0" w:line="240" w:lineRule="auto"/>
        <w:rPr>
          <w:rFonts w:ascii="Times New Roman" w:eastAsia="Times New Roman" w:hAnsi="Times New Roman" w:cs="Times New Roman"/>
          <w:sz w:val="24"/>
          <w:szCs w:val="24"/>
          <w:lang w:eastAsia="el-GR"/>
        </w:rPr>
      </w:pPr>
      <w:r w:rsidRPr="008E567B">
        <w:rPr>
          <w:rFonts w:ascii="Times New Roman" w:eastAsia="Times New Roman" w:hAnsi="Times New Roman" w:cs="Times New Roman"/>
          <w:noProof/>
          <w:color w:val="0000FF"/>
          <w:sz w:val="24"/>
          <w:szCs w:val="24"/>
          <w:lang w:eastAsia="el-GR"/>
        </w:rPr>
        <w:drawing>
          <wp:inline distT="0" distB="0" distL="0" distR="0" wp14:anchorId="7E4E5E99" wp14:editId="1F901C07">
            <wp:extent cx="10160" cy="10160"/>
            <wp:effectExtent l="0" t="0" r="0" b="0"/>
            <wp:docPr id="4" name="Εικόνα 4" descr="http://www.tovima.gr/themes/1/default/media/home/clear.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ovima.gr/themes/1/default/media/home/clear.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30417A" w:rsidRDefault="0030417A" w:rsidP="0030417A">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p>
    <w:p w:rsidR="0030417A" w:rsidRPr="008E567B" w:rsidRDefault="0030417A" w:rsidP="0030417A">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p>
    <w:p w:rsidR="0030417A" w:rsidRPr="00742D61" w:rsidRDefault="0030417A" w:rsidP="0030417A">
      <w:pPr>
        <w:pStyle w:val="Web"/>
        <w:jc w:val="both"/>
      </w:pPr>
    </w:p>
    <w:p w:rsidR="0030417A" w:rsidRDefault="0030417A" w:rsidP="0030417A"/>
    <w:p w:rsidR="0030417A" w:rsidRDefault="0030417A" w:rsidP="0030417A"/>
    <w:p w:rsidR="0030417A" w:rsidRDefault="0030417A" w:rsidP="0030417A"/>
    <w:p w:rsidR="0030417A" w:rsidRDefault="0030417A" w:rsidP="0030417A">
      <w:r>
        <w:rPr>
          <w:noProof/>
          <w:lang w:eastAsia="el-GR"/>
        </w:rPr>
        <w:drawing>
          <wp:inline distT="0" distB="0" distL="0" distR="0" wp14:anchorId="7690098A" wp14:editId="0ECADA8A">
            <wp:extent cx="4952365" cy="3883660"/>
            <wp:effectExtent l="0" t="0" r="635" b="2540"/>
            <wp:docPr id="5" name="Εικόνα 5" descr="http://cov.entertainment.in.gr/re/red_dog_gauguin520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ov.entertainment.in.gr/re/red_dog_gauguin520_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2365" cy="3883660"/>
                    </a:xfrm>
                    <a:prstGeom prst="rect">
                      <a:avLst/>
                    </a:prstGeom>
                    <a:noFill/>
                    <a:ln>
                      <a:noFill/>
                    </a:ln>
                  </pic:spPr>
                </pic:pic>
              </a:graphicData>
            </a:graphic>
          </wp:inline>
        </w:drawing>
      </w:r>
    </w:p>
    <w:p w:rsidR="0030417A" w:rsidRPr="00E30916" w:rsidRDefault="00724EFD" w:rsidP="0030417A">
      <w:pPr>
        <w:rPr>
          <w:b/>
          <w:sz w:val="24"/>
          <w:szCs w:val="24"/>
        </w:rPr>
      </w:pPr>
      <w:r>
        <w:rPr>
          <w:b/>
          <w:sz w:val="24"/>
          <w:szCs w:val="24"/>
        </w:rPr>
        <w:t xml:space="preserve">Πίνακες του </w:t>
      </w:r>
      <w:proofErr w:type="spellStart"/>
      <w:r>
        <w:rPr>
          <w:b/>
          <w:sz w:val="24"/>
          <w:szCs w:val="24"/>
        </w:rPr>
        <w:t>ζωργάφου</w:t>
      </w:r>
      <w:proofErr w:type="spellEnd"/>
      <w:r>
        <w:rPr>
          <w:b/>
          <w:sz w:val="24"/>
          <w:szCs w:val="24"/>
        </w:rPr>
        <w:t xml:space="preserve"> </w:t>
      </w:r>
      <w:r w:rsidR="0030417A" w:rsidRPr="00E30916">
        <w:rPr>
          <w:b/>
          <w:sz w:val="24"/>
          <w:szCs w:val="24"/>
        </w:rPr>
        <w:t xml:space="preserve">Πωλ </w:t>
      </w:r>
      <w:proofErr w:type="spellStart"/>
      <w:r w:rsidR="0030417A" w:rsidRPr="00E30916">
        <w:rPr>
          <w:b/>
          <w:sz w:val="24"/>
          <w:szCs w:val="24"/>
        </w:rPr>
        <w:t>Γκωγκέν</w:t>
      </w:r>
      <w:proofErr w:type="spellEnd"/>
      <w:r>
        <w:rPr>
          <w:b/>
          <w:sz w:val="24"/>
          <w:szCs w:val="24"/>
        </w:rPr>
        <w:t xml:space="preserve"> </w:t>
      </w:r>
      <w:r w:rsidR="0030417A" w:rsidRPr="00E30916">
        <w:rPr>
          <w:b/>
          <w:sz w:val="24"/>
          <w:szCs w:val="24"/>
        </w:rPr>
        <w:t xml:space="preserve"> (υπήρξε και χρηματιστής)</w:t>
      </w:r>
    </w:p>
    <w:p w:rsidR="0030417A" w:rsidRDefault="0030417A" w:rsidP="0030417A">
      <w:r>
        <w:rPr>
          <w:noProof/>
          <w:lang w:eastAsia="el-GR"/>
        </w:rPr>
        <w:drawing>
          <wp:inline distT="0" distB="0" distL="0" distR="0" wp14:anchorId="172E86B9" wp14:editId="6EF32F96">
            <wp:extent cx="2640330" cy="3513761"/>
            <wp:effectExtent l="0" t="0" r="7620" b="0"/>
            <wp:docPr id="6" name="sPart_913378" descr="http://www.naftemporiki.gr/fu/p/913378/230/10000/0x0000000000d28687/1/gkog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rt_913378" descr="http://www.naftemporiki.gr/fu/p/913378/230/10000/0x0000000000d28687/1/gkogk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0947" cy="3527890"/>
                    </a:xfrm>
                    <a:prstGeom prst="rect">
                      <a:avLst/>
                    </a:prstGeom>
                    <a:noFill/>
                    <a:ln>
                      <a:noFill/>
                    </a:ln>
                  </pic:spPr>
                </pic:pic>
              </a:graphicData>
            </a:graphic>
          </wp:inline>
        </w:drawing>
      </w:r>
    </w:p>
    <w:p w:rsidR="0030417A" w:rsidRDefault="0030417A" w:rsidP="0030417A">
      <w:r>
        <w:t xml:space="preserve">Πίνακας </w:t>
      </w:r>
      <w:r w:rsidR="00724EFD">
        <w:t xml:space="preserve">΄΄πότε θα παντρευτείς;¨  </w:t>
      </w:r>
      <w:r>
        <w:t xml:space="preserve"> που πωλήθηκε 300.000 δολάρια (αρχές 2015)</w:t>
      </w:r>
    </w:p>
    <w:p w:rsidR="0030417A" w:rsidRDefault="0030417A" w:rsidP="0030417A">
      <w:r>
        <w:t>ΧΡΗΜΑΤΙΣΤΗΡΙΟ  ΤΗΣ  ΤΕΧΝΗΣ</w:t>
      </w:r>
      <w:bookmarkStart w:id="0" w:name="_GoBack"/>
      <w:bookmarkEnd w:id="0"/>
    </w:p>
    <w:sectPr w:rsidR="0030417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FB5"/>
    <w:rsid w:val="001277DE"/>
    <w:rsid w:val="001942BF"/>
    <w:rsid w:val="0030417A"/>
    <w:rsid w:val="00724EFD"/>
    <w:rsid w:val="00756FB5"/>
    <w:rsid w:val="00D353A7"/>
    <w:rsid w:val="00E30916"/>
    <w:rsid w:val="00E84D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45BD0-DB65-4D67-9EE8-ECA2E8E11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1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0417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vima.gr/feed/editors/?edid=4864"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410</Words>
  <Characters>2220</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dc:creator>
  <cp:keywords/>
  <dc:description/>
  <cp:lastModifiedBy>a k</cp:lastModifiedBy>
  <cp:revision>3</cp:revision>
  <dcterms:created xsi:type="dcterms:W3CDTF">2015-07-19T07:48:00Z</dcterms:created>
  <dcterms:modified xsi:type="dcterms:W3CDTF">2015-07-19T07:48:00Z</dcterms:modified>
</cp:coreProperties>
</file>