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16" w:rsidRDefault="00FB5616" w:rsidP="00FB5616">
      <w:pPr>
        <w:rPr>
          <w:b/>
          <w:color w:val="FF0000"/>
        </w:rPr>
      </w:pPr>
      <w:r w:rsidRPr="00061F0B">
        <w:rPr>
          <w:b/>
          <w:color w:val="FF0000"/>
        </w:rPr>
        <w:t>ΕΡΓΑΣΙ</w:t>
      </w:r>
      <w:r>
        <w:rPr>
          <w:b/>
          <w:color w:val="FF0000"/>
        </w:rPr>
        <w:t>ΕΣ</w:t>
      </w:r>
      <w:r w:rsidRPr="00061F0B">
        <w:rPr>
          <w:b/>
          <w:color w:val="FF0000"/>
        </w:rPr>
        <w:t xml:space="preserve"> ΚΡΙΤΙΚΗΣ ΣΚΕΨΗΣ</w:t>
      </w:r>
    </w:p>
    <w:p w:rsidR="00FB5616" w:rsidRDefault="00FB5616" w:rsidP="00FB5616">
      <w:pPr>
        <w:rPr>
          <w:b/>
          <w:color w:val="000000"/>
        </w:rPr>
      </w:pPr>
      <w:r w:rsidRPr="003D7B1C">
        <w:rPr>
          <w:b/>
          <w:color w:val="000000"/>
        </w:rPr>
        <w:t xml:space="preserve">Α. </w:t>
      </w:r>
      <w:r>
        <w:rPr>
          <w:b/>
          <w:color w:val="000000"/>
        </w:rPr>
        <w:t>Από</w:t>
      </w:r>
      <w:r w:rsidRPr="003D7B1C">
        <w:rPr>
          <w:b/>
          <w:color w:val="000000"/>
        </w:rPr>
        <w:t xml:space="preserve"> το παρακάτω</w:t>
      </w:r>
      <w:r>
        <w:rPr>
          <w:b/>
          <w:color w:val="000000"/>
        </w:rPr>
        <w:t xml:space="preserve"> σχήμα που εμφανίζονται οι δυνάμεις 1,2,3,4, που επιδρούν σε ένα τροχό που φρενάρει, συμπληρώστε τους κυριότερους παράγοντες που τις επηρεάζουν.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311"/>
        <w:gridCol w:w="2217"/>
      </w:tblGrid>
      <w:tr w:rsidR="00FB5616" w:rsidRPr="00F426D1" w:rsidTr="00283879">
        <w:tc>
          <w:tcPr>
            <w:tcW w:w="3085" w:type="dxa"/>
            <w:vMerge w:val="restart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el-GR"/>
              </w:rPr>
              <w:drawing>
                <wp:inline distT="0" distB="0" distL="0" distR="0">
                  <wp:extent cx="2266950" cy="16859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shd w:val="clear" w:color="auto" w:fill="auto"/>
          </w:tcPr>
          <w:p w:rsidR="00FB5616" w:rsidRPr="00F426D1" w:rsidRDefault="00FB5616" w:rsidP="00283879">
            <w:pPr>
              <w:jc w:val="center"/>
              <w:rPr>
                <w:b/>
                <w:color w:val="0070C0"/>
              </w:rPr>
            </w:pPr>
            <w:r w:rsidRPr="00F426D1">
              <w:rPr>
                <w:b/>
                <w:color w:val="0070C0"/>
              </w:rPr>
              <w:t>ΔΥΝΑΜΕΙΣ</w:t>
            </w:r>
          </w:p>
        </w:tc>
        <w:tc>
          <w:tcPr>
            <w:tcW w:w="2217" w:type="dxa"/>
            <w:shd w:val="clear" w:color="auto" w:fill="auto"/>
          </w:tcPr>
          <w:p w:rsidR="00FB5616" w:rsidRPr="00F426D1" w:rsidRDefault="00FB5616" w:rsidP="00283879">
            <w:pPr>
              <w:jc w:val="center"/>
              <w:rPr>
                <w:b/>
                <w:color w:val="0070C0"/>
              </w:rPr>
            </w:pPr>
            <w:r w:rsidRPr="00F426D1">
              <w:rPr>
                <w:b/>
                <w:color w:val="0070C0"/>
              </w:rPr>
              <w:t xml:space="preserve">ΠΑΡΑΓΟΝΤΕΣ </w:t>
            </w:r>
          </w:p>
        </w:tc>
      </w:tr>
      <w:tr w:rsidR="00FB5616" w:rsidRPr="00F426D1" w:rsidTr="00283879">
        <w:tc>
          <w:tcPr>
            <w:tcW w:w="3085" w:type="dxa"/>
            <w:vMerge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3311" w:type="dxa"/>
            <w:shd w:val="clear" w:color="auto" w:fill="auto"/>
          </w:tcPr>
          <w:p w:rsidR="00FB5616" w:rsidRPr="00F426D1" w:rsidRDefault="00FB5616" w:rsidP="0028387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ΚΙΝΗΣΗΣ</w:t>
            </w:r>
          </w:p>
        </w:tc>
        <w:tc>
          <w:tcPr>
            <w:tcW w:w="2217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  <w:tr w:rsidR="00FB5616" w:rsidRPr="00F426D1" w:rsidTr="00283879">
        <w:tc>
          <w:tcPr>
            <w:tcW w:w="3085" w:type="dxa"/>
            <w:vMerge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3311" w:type="dxa"/>
            <w:shd w:val="clear" w:color="auto" w:fill="auto"/>
          </w:tcPr>
          <w:p w:rsidR="00FB5616" w:rsidRPr="00F426D1" w:rsidRDefault="00FB5616" w:rsidP="0028387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ΠΛΕΥΡΙΚΕΣ/ΔΙΕΥΘΥΝΣΗΣ</w:t>
            </w:r>
          </w:p>
        </w:tc>
        <w:tc>
          <w:tcPr>
            <w:tcW w:w="2217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  <w:tr w:rsidR="00FB5616" w:rsidRPr="00F426D1" w:rsidTr="00283879">
        <w:tc>
          <w:tcPr>
            <w:tcW w:w="3085" w:type="dxa"/>
            <w:vMerge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3311" w:type="dxa"/>
            <w:shd w:val="clear" w:color="auto" w:fill="auto"/>
          </w:tcPr>
          <w:p w:rsidR="00FB5616" w:rsidRPr="00F426D1" w:rsidRDefault="00FB5616" w:rsidP="0028387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ΤΡΙΒΗΣ /ΑΝΑΡΤΗΣΗΣ</w:t>
            </w:r>
          </w:p>
        </w:tc>
        <w:tc>
          <w:tcPr>
            <w:tcW w:w="2217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  <w:tr w:rsidR="00FB5616" w:rsidRPr="00F426D1" w:rsidTr="00283879">
        <w:tc>
          <w:tcPr>
            <w:tcW w:w="3085" w:type="dxa"/>
            <w:vMerge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3311" w:type="dxa"/>
            <w:shd w:val="clear" w:color="auto" w:fill="auto"/>
          </w:tcPr>
          <w:p w:rsidR="00FB5616" w:rsidRPr="00F426D1" w:rsidRDefault="00FB5616" w:rsidP="0028387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ΠΕΔΗΣΗΣ/ΟΛΙΣΘΗΣΗΣ</w:t>
            </w:r>
          </w:p>
        </w:tc>
        <w:tc>
          <w:tcPr>
            <w:tcW w:w="2217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</w:tbl>
    <w:p w:rsidR="00FB5616" w:rsidRPr="003D7B1C" w:rsidRDefault="00FB5616" w:rsidP="00FB5616">
      <w:pPr>
        <w:rPr>
          <w:b/>
          <w:color w:val="000000"/>
        </w:rPr>
      </w:pPr>
    </w:p>
    <w:p w:rsidR="00FB5616" w:rsidRPr="003D7B1C" w:rsidRDefault="00FB5616" w:rsidP="00FB5616">
      <w:pPr>
        <w:rPr>
          <w:b/>
          <w:color w:val="000000"/>
        </w:rPr>
      </w:pPr>
    </w:p>
    <w:p w:rsidR="00FB5616" w:rsidRDefault="00FB5616" w:rsidP="00FB5616">
      <w:pPr>
        <w:rPr>
          <w:b/>
          <w:color w:val="000000"/>
        </w:rPr>
      </w:pPr>
      <w:r w:rsidRPr="003D7B1C">
        <w:rPr>
          <w:b/>
          <w:color w:val="000000"/>
        </w:rPr>
        <w:t>Β. Από το μάθημα «Συστήματα αυτοκινήτου ΙΙ», ανατρέχοντας στο Κεφάλαιο 4 , Ενότητα 4.2 (σελ.198 – 211), να δημιουργήσετε ένα πίνακα με τις ονομασίες των ηλεκτρονικών συστημάτων που περιγράφει το βιβλίο (στα ελληνικά και στα αγγλικά) και σε διπλανή στήλη το φυσικό μέγεθος / μεγέθη που «ελέγχει</w:t>
      </w:r>
      <w:r>
        <w:rPr>
          <w:b/>
          <w:color w:val="000000"/>
        </w:rPr>
        <w:t xml:space="preserve"> / διορθώνει</w:t>
      </w:r>
      <w:r w:rsidRPr="003D7B1C">
        <w:rPr>
          <w:b/>
          <w:color w:val="000000"/>
        </w:rPr>
        <w:t xml:space="preserve">»  </w:t>
      </w:r>
    </w:p>
    <w:p w:rsidR="00FB5616" w:rsidRDefault="00FB5616" w:rsidP="00FB5616">
      <w:pPr>
        <w:rPr>
          <w:b/>
          <w:color w:val="000000"/>
        </w:rPr>
      </w:pPr>
      <w:proofErr w:type="spellStart"/>
      <w:r>
        <w:rPr>
          <w:b/>
          <w:color w:val="000000"/>
        </w:rPr>
        <w:t>Π.χ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B5616" w:rsidRPr="00F426D1" w:rsidTr="00283879"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jc w:val="center"/>
              <w:rPr>
                <w:b/>
                <w:color w:val="0070C0"/>
              </w:rPr>
            </w:pPr>
            <w:r w:rsidRPr="00F426D1">
              <w:rPr>
                <w:b/>
                <w:color w:val="0070C0"/>
              </w:rPr>
              <w:t>ΟΝΟΜΑΣΙΕΣ ΣΥΣΤΗΜΑΤΩΝ</w:t>
            </w:r>
          </w:p>
          <w:p w:rsidR="00FB5616" w:rsidRPr="00F426D1" w:rsidRDefault="00FB5616" w:rsidP="00283879">
            <w:pPr>
              <w:jc w:val="center"/>
              <w:rPr>
                <w:b/>
                <w:color w:val="0070C0"/>
              </w:rPr>
            </w:pPr>
            <w:r w:rsidRPr="00F426D1">
              <w:rPr>
                <w:b/>
                <w:color w:val="0070C0"/>
              </w:rPr>
              <w:t>(Ελληνικά /Αγγλικά)/ Συντμήσεις</w:t>
            </w:r>
          </w:p>
        </w:tc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jc w:val="center"/>
              <w:rPr>
                <w:b/>
                <w:color w:val="0070C0"/>
              </w:rPr>
            </w:pPr>
            <w:r w:rsidRPr="00F426D1">
              <w:rPr>
                <w:b/>
                <w:color w:val="0070C0"/>
              </w:rPr>
              <w:t xml:space="preserve">ΜΕΓΕΘΟΣ </w:t>
            </w:r>
          </w:p>
        </w:tc>
      </w:tr>
      <w:tr w:rsidR="00FB5616" w:rsidRPr="00F426D1" w:rsidTr="00283879"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 xml:space="preserve">Σύστημα </w:t>
            </w:r>
            <w:proofErr w:type="spellStart"/>
            <w:r w:rsidRPr="00F426D1">
              <w:rPr>
                <w:b/>
                <w:color w:val="000000"/>
              </w:rPr>
              <w:t>αντιμπλοκαρίσματος</w:t>
            </w:r>
            <w:proofErr w:type="spellEnd"/>
            <w:r w:rsidRPr="00F426D1">
              <w:rPr>
                <w:b/>
                <w:color w:val="000000"/>
              </w:rPr>
              <w:t xml:space="preserve">  φρένων</w:t>
            </w:r>
          </w:p>
          <w:p w:rsidR="00FB5616" w:rsidRPr="00FB5616" w:rsidRDefault="00FB5616" w:rsidP="00283879">
            <w:p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(</w:t>
            </w:r>
            <w:proofErr w:type="spellStart"/>
            <w:r w:rsidRPr="00F426D1">
              <w:rPr>
                <w:b/>
                <w:color w:val="000000"/>
              </w:rPr>
              <w:t>Antilock</w:t>
            </w:r>
            <w:proofErr w:type="spellEnd"/>
            <w:r w:rsidRPr="00F426D1">
              <w:rPr>
                <w:b/>
                <w:color w:val="000000"/>
              </w:rPr>
              <w:t xml:space="preserve"> </w:t>
            </w:r>
            <w:proofErr w:type="spellStart"/>
            <w:r w:rsidRPr="00F426D1">
              <w:rPr>
                <w:b/>
                <w:color w:val="000000"/>
              </w:rPr>
              <w:t>Braking</w:t>
            </w:r>
            <w:proofErr w:type="spellEnd"/>
            <w:r w:rsidRPr="00F426D1">
              <w:rPr>
                <w:b/>
                <w:color w:val="000000"/>
              </w:rPr>
              <w:t xml:space="preserve"> </w:t>
            </w:r>
            <w:proofErr w:type="spellStart"/>
            <w:r w:rsidRPr="00F426D1">
              <w:rPr>
                <w:b/>
                <w:color w:val="000000"/>
              </w:rPr>
              <w:t>System</w:t>
            </w:r>
            <w:proofErr w:type="spellEnd"/>
            <w:r w:rsidRPr="00F426D1">
              <w:rPr>
                <w:b/>
                <w:color w:val="000000"/>
              </w:rPr>
              <w:t xml:space="preserve">) </w:t>
            </w:r>
            <w:r w:rsidRPr="00F426D1">
              <w:rPr>
                <w:b/>
                <w:color w:val="000000"/>
                <w:lang w:val="en-US"/>
              </w:rPr>
              <w:t>ABS</w:t>
            </w:r>
          </w:p>
        </w:tc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  <w:r w:rsidRPr="00F426D1">
              <w:rPr>
                <w:b/>
                <w:color w:val="000000"/>
              </w:rPr>
              <w:t>Συντελεστής τριβής</w:t>
            </w:r>
          </w:p>
        </w:tc>
      </w:tr>
      <w:tr w:rsidR="00FB5616" w:rsidRPr="00F426D1" w:rsidTr="00283879"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  <w:tr w:rsidR="00FB5616" w:rsidRPr="00F426D1" w:rsidTr="00283879"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  <w:tr w:rsidR="00FB5616" w:rsidRPr="00F426D1" w:rsidTr="00283879"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  <w:tc>
          <w:tcPr>
            <w:tcW w:w="4261" w:type="dxa"/>
            <w:shd w:val="clear" w:color="auto" w:fill="auto"/>
          </w:tcPr>
          <w:p w:rsidR="00FB5616" w:rsidRPr="00F426D1" w:rsidRDefault="00FB5616" w:rsidP="00283879">
            <w:pPr>
              <w:rPr>
                <w:b/>
                <w:color w:val="000000"/>
              </w:rPr>
            </w:pPr>
          </w:p>
        </w:tc>
      </w:tr>
    </w:tbl>
    <w:p w:rsidR="00FB5616" w:rsidRPr="001547B9" w:rsidRDefault="00FB5616" w:rsidP="00FB5616">
      <w:pPr>
        <w:rPr>
          <w:b/>
        </w:rPr>
      </w:pPr>
    </w:p>
    <w:p w:rsidR="00FB5616" w:rsidRPr="001547B9" w:rsidRDefault="00FB5616" w:rsidP="00FB5616">
      <w:pPr>
        <w:spacing w:line="240" w:lineRule="auto"/>
        <w:contextualSpacing/>
        <w:rPr>
          <w:b/>
        </w:rPr>
      </w:pPr>
      <w:r w:rsidRPr="001547B9">
        <w:rPr>
          <w:b/>
        </w:rPr>
        <w:t>Γ. Γνωρίζοντας ότι κάποιες ενέργειες που «χάνονται» κατά τη πέδηση , όπως η θερμότητα που αναπτύσσεται κατά τη πέδηση</w:t>
      </w:r>
      <w:r>
        <w:rPr>
          <w:b/>
        </w:rPr>
        <w:t xml:space="preserve"> ή η μετατροπή της σε άλλη μορφή ενέργειας</w:t>
      </w:r>
      <w:r w:rsidRPr="001547B9">
        <w:rPr>
          <w:b/>
        </w:rPr>
        <w:t xml:space="preserve">, να ανατρέξετε στο διαδίκτυο και να εντοπίσετε τεχνολογίες που εφαρμόζονται </w:t>
      </w:r>
    </w:p>
    <w:p w:rsidR="00FB5616" w:rsidRPr="001547B9" w:rsidRDefault="00FB5616" w:rsidP="00FB5616">
      <w:pPr>
        <w:spacing w:line="240" w:lineRule="auto"/>
        <w:contextualSpacing/>
        <w:rPr>
          <w:b/>
        </w:rPr>
      </w:pPr>
      <w:r w:rsidRPr="001547B9">
        <w:rPr>
          <w:b/>
        </w:rPr>
        <w:t>α) στ</w:t>
      </w:r>
      <w:r w:rsidRPr="001547B9">
        <w:rPr>
          <w:b/>
          <w:lang w:val="en-US"/>
        </w:rPr>
        <w:t>o</w:t>
      </w:r>
      <w:proofErr w:type="spellStart"/>
      <w:r w:rsidRPr="001547B9">
        <w:rPr>
          <w:b/>
        </w:rPr>
        <w:t>υς</w:t>
      </w:r>
      <w:proofErr w:type="spellEnd"/>
      <w:r w:rsidRPr="001547B9">
        <w:rPr>
          <w:b/>
        </w:rPr>
        <w:t xml:space="preserve"> αγώνες </w:t>
      </w:r>
      <w:r w:rsidRPr="001547B9">
        <w:rPr>
          <w:b/>
          <w:lang w:val="en-US"/>
        </w:rPr>
        <w:t>Formula</w:t>
      </w:r>
      <w:r w:rsidRPr="001547B9">
        <w:rPr>
          <w:b/>
        </w:rPr>
        <w:t xml:space="preserve"> 1, και έχουν να κάνουν με την αξιοποίηση της «χαμένης» ενέργειας πέδησης  και </w:t>
      </w:r>
    </w:p>
    <w:p w:rsidR="006F3CEF" w:rsidRDefault="00FB5616" w:rsidP="00FB5616">
      <w:r w:rsidRPr="001547B9">
        <w:rPr>
          <w:b/>
        </w:rPr>
        <w:t xml:space="preserve">β) σε αυτοκίνητα της αγοράς  </w:t>
      </w:r>
      <w:bookmarkStart w:id="0" w:name="_GoBack"/>
      <w:bookmarkEnd w:id="0"/>
    </w:p>
    <w:sectPr w:rsidR="006F3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376"/>
    <w:multiLevelType w:val="hybridMultilevel"/>
    <w:tmpl w:val="833038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16"/>
    <w:rsid w:val="006F3CEF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2015-07-06T23:21:00Z</dcterms:created>
  <dcterms:modified xsi:type="dcterms:W3CDTF">2015-07-06T23:22:00Z</dcterms:modified>
</cp:coreProperties>
</file>