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9C" w:rsidRPr="001C451F" w:rsidRDefault="0014339C" w:rsidP="001C451F">
      <w:pPr>
        <w:pStyle w:val="NormalWeb"/>
        <w:shd w:val="clear" w:color="auto" w:fill="FFFFFF"/>
        <w:spacing w:before="0" w:beforeAutospacing="0" w:after="167" w:afterAutospacing="0" w:line="383" w:lineRule="atLeast"/>
        <w:jc w:val="center"/>
        <w:rPr>
          <w:rFonts w:ascii="Arial" w:hAnsi="Arial" w:cs="Arial"/>
          <w:b/>
          <w:color w:val="333333"/>
          <w:sz w:val="27"/>
          <w:szCs w:val="27"/>
        </w:rPr>
      </w:pPr>
      <w:r w:rsidRPr="001C451F">
        <w:rPr>
          <w:rFonts w:ascii="Arial" w:hAnsi="Arial" w:cs="Arial"/>
          <w:b/>
          <w:color w:val="333333"/>
          <w:sz w:val="27"/>
          <w:szCs w:val="27"/>
        </w:rPr>
        <w:t>Φάση 3. Φύλλο Εργασίας</w:t>
      </w:r>
    </w:p>
    <w:p w:rsidR="0014339C" w:rsidRDefault="0014339C" w:rsidP="001C451F">
      <w:pPr>
        <w:pStyle w:val="NormalWeb"/>
        <w:shd w:val="clear" w:color="auto" w:fill="FFFFFF"/>
        <w:spacing w:before="0" w:beforeAutospacing="0" w:after="167" w:afterAutospacing="0" w:line="383" w:lineRule="atLeast"/>
        <w:rPr>
          <w:rFonts w:ascii="Arial" w:hAnsi="Arial" w:cs="Arial"/>
          <w:color w:val="333333"/>
          <w:sz w:val="27"/>
          <w:szCs w:val="27"/>
        </w:rPr>
      </w:pPr>
      <w:r>
        <w:rPr>
          <w:rFonts w:ascii="Arial" w:hAnsi="Arial" w:cs="Arial"/>
          <w:color w:val="333333"/>
          <w:sz w:val="27"/>
          <w:szCs w:val="27"/>
        </w:rPr>
        <w:t>Ανοίγουμε την εφαρμογή της Geogebra</w:t>
      </w:r>
      <w:r>
        <w:rPr>
          <w:rStyle w:val="apple-converted-space"/>
          <w:rFonts w:ascii="Arial" w:hAnsi="Arial" w:cs="Arial"/>
          <w:color w:val="333333"/>
          <w:sz w:val="27"/>
          <w:szCs w:val="27"/>
        </w:rPr>
        <w:t> </w:t>
      </w:r>
      <w:r>
        <w:rPr>
          <w:rStyle w:val="Emphasis"/>
          <w:rFonts w:ascii="Arial" w:hAnsi="Arial" w:cs="Arial"/>
          <w:color w:val="333333"/>
          <w:sz w:val="27"/>
          <w:szCs w:val="27"/>
        </w:rPr>
        <w:t>"ΑΑΤ"</w:t>
      </w:r>
      <w:r>
        <w:rPr>
          <w:rFonts w:ascii="Arial" w:hAnsi="Arial" w:cs="Arial"/>
          <w:color w:val="333333"/>
          <w:sz w:val="27"/>
          <w:szCs w:val="27"/>
        </w:rPr>
        <w:t> </w:t>
      </w:r>
      <w:r w:rsidRPr="00FA112C">
        <w:rPr>
          <w:rFonts w:ascii="Arial" w:hAnsi="Arial" w:cs="Arial"/>
          <w:color w:val="333333"/>
          <w:sz w:val="27"/>
          <w:szCs w:val="27"/>
        </w:rPr>
        <w:t xml:space="preserve">. </w:t>
      </w:r>
      <w:r>
        <w:rPr>
          <w:rFonts w:ascii="Arial" w:hAnsi="Arial" w:cs="Arial"/>
          <w:color w:val="333333"/>
          <w:sz w:val="27"/>
          <w:szCs w:val="27"/>
        </w:rPr>
        <w:t>Προχωρούμε το δρομέα</w:t>
      </w:r>
      <w:r>
        <w:rPr>
          <w:rStyle w:val="apple-converted-space"/>
          <w:rFonts w:ascii="Arial" w:hAnsi="Arial" w:cs="Arial"/>
          <w:color w:val="333333"/>
          <w:sz w:val="27"/>
          <w:szCs w:val="27"/>
        </w:rPr>
        <w:t> </w:t>
      </w:r>
      <w:r>
        <w:rPr>
          <w:rStyle w:val="Strong"/>
          <w:rFonts w:ascii="Arial" w:hAnsi="Arial" w:cs="Arial"/>
          <w:i/>
          <w:iCs/>
          <w:color w:val="333333"/>
          <w:sz w:val="27"/>
          <w:szCs w:val="27"/>
        </w:rPr>
        <w:t>t</w:t>
      </w:r>
      <w:r>
        <w:rPr>
          <w:rStyle w:val="apple-converted-space"/>
          <w:rFonts w:ascii="Arial" w:hAnsi="Arial" w:cs="Arial"/>
          <w:color w:val="333333"/>
          <w:sz w:val="27"/>
          <w:szCs w:val="27"/>
        </w:rPr>
        <w:t> </w:t>
      </w:r>
      <w:r>
        <w:rPr>
          <w:rFonts w:ascii="Arial" w:hAnsi="Arial" w:cs="Arial"/>
          <w:color w:val="333333"/>
          <w:sz w:val="27"/>
          <w:szCs w:val="27"/>
        </w:rPr>
        <w:t>(χρόνος) με το ποντίκι και παρατηρούμε πως μεταβάλλονται τα διανύσματα</w:t>
      </w:r>
      <w:r>
        <w:rPr>
          <w:rStyle w:val="apple-converted-space"/>
          <w:rFonts w:ascii="Arial" w:hAnsi="Arial" w:cs="Arial"/>
          <w:color w:val="333333"/>
          <w:sz w:val="27"/>
          <w:szCs w:val="27"/>
        </w:rPr>
        <w:t> </w:t>
      </w:r>
      <w:r>
        <w:rPr>
          <w:rStyle w:val="Emphasis"/>
          <w:rFonts w:ascii="Arial" w:hAnsi="Arial" w:cs="Arial"/>
          <w:b/>
          <w:bCs/>
          <w:color w:val="333333"/>
          <w:sz w:val="27"/>
          <w:szCs w:val="27"/>
        </w:rPr>
        <w:t>y, u</w:t>
      </w:r>
      <w:r>
        <w:rPr>
          <w:rStyle w:val="apple-converted-space"/>
          <w:rFonts w:ascii="Arial" w:hAnsi="Arial" w:cs="Arial"/>
          <w:b/>
          <w:bCs/>
          <w:i/>
          <w:iCs/>
          <w:color w:val="333333"/>
          <w:sz w:val="27"/>
          <w:szCs w:val="27"/>
        </w:rPr>
        <w:t> </w:t>
      </w:r>
      <w:r>
        <w:rPr>
          <w:rFonts w:ascii="Arial" w:hAnsi="Arial" w:cs="Arial"/>
          <w:color w:val="333333"/>
          <w:sz w:val="27"/>
          <w:szCs w:val="27"/>
        </w:rPr>
        <w:t>και</w:t>
      </w:r>
      <w:r>
        <w:rPr>
          <w:rStyle w:val="apple-converted-space"/>
          <w:rFonts w:ascii="Arial" w:hAnsi="Arial" w:cs="Arial"/>
          <w:color w:val="333333"/>
          <w:sz w:val="27"/>
          <w:szCs w:val="27"/>
        </w:rPr>
        <w:t> </w:t>
      </w:r>
      <w:r>
        <w:rPr>
          <w:rStyle w:val="Emphasis"/>
          <w:rFonts w:ascii="Arial" w:hAnsi="Arial" w:cs="Arial"/>
          <w:b/>
          <w:bCs/>
          <w:color w:val="333333"/>
          <w:sz w:val="27"/>
          <w:szCs w:val="27"/>
        </w:rPr>
        <w:t>a</w:t>
      </w:r>
      <w:r>
        <w:rPr>
          <w:rStyle w:val="apple-converted-space"/>
          <w:rFonts w:ascii="Arial" w:hAnsi="Arial" w:cs="Arial"/>
          <w:color w:val="333333"/>
          <w:sz w:val="27"/>
          <w:szCs w:val="27"/>
        </w:rPr>
        <w:t> </w:t>
      </w:r>
      <w:r>
        <w:rPr>
          <w:rFonts w:ascii="Arial" w:hAnsi="Arial" w:cs="Arial"/>
          <w:color w:val="333333"/>
          <w:sz w:val="27"/>
          <w:szCs w:val="27"/>
        </w:rPr>
        <w:t>στην ομαλή κυκλική κίνηση και στη προβολή της σε μια διάμετρο. Οι παράμετροι της ομαλής κυκλικής κίνησης (ακτίνα</w:t>
      </w:r>
      <w:r>
        <w:rPr>
          <w:rStyle w:val="apple-converted-space"/>
          <w:rFonts w:ascii="Arial" w:hAnsi="Arial" w:cs="Arial"/>
          <w:color w:val="333333"/>
          <w:sz w:val="27"/>
          <w:szCs w:val="27"/>
        </w:rPr>
        <w:t> </w:t>
      </w:r>
      <w:r>
        <w:rPr>
          <w:rStyle w:val="Emphasis"/>
          <w:rFonts w:ascii="Arial" w:hAnsi="Arial" w:cs="Arial"/>
          <w:b/>
          <w:bCs/>
          <w:color w:val="333333"/>
          <w:sz w:val="27"/>
          <w:szCs w:val="27"/>
        </w:rPr>
        <w:t>R</w:t>
      </w:r>
      <w:r>
        <w:rPr>
          <w:rStyle w:val="apple-converted-space"/>
          <w:rFonts w:ascii="Arial" w:hAnsi="Arial" w:cs="Arial"/>
          <w:color w:val="333333"/>
          <w:sz w:val="27"/>
          <w:szCs w:val="27"/>
        </w:rPr>
        <w:t> </w:t>
      </w:r>
      <w:r>
        <w:rPr>
          <w:rFonts w:ascii="Arial" w:hAnsi="Arial" w:cs="Arial"/>
          <w:color w:val="333333"/>
          <w:sz w:val="27"/>
          <w:szCs w:val="27"/>
        </w:rPr>
        <w:t>και περίοδος</w:t>
      </w:r>
      <w:r>
        <w:rPr>
          <w:rStyle w:val="apple-converted-space"/>
          <w:rFonts w:ascii="Arial" w:hAnsi="Arial" w:cs="Arial"/>
          <w:color w:val="333333"/>
          <w:sz w:val="27"/>
          <w:szCs w:val="27"/>
        </w:rPr>
        <w:t> </w:t>
      </w:r>
      <w:r>
        <w:rPr>
          <w:rStyle w:val="Emphasis"/>
          <w:rFonts w:ascii="Arial" w:hAnsi="Arial" w:cs="Arial"/>
          <w:b/>
          <w:bCs/>
          <w:color w:val="333333"/>
          <w:sz w:val="27"/>
          <w:szCs w:val="27"/>
        </w:rPr>
        <w:t xml:space="preserve">Τ </w:t>
      </w:r>
      <w:r w:rsidRPr="005C1D5C">
        <w:rPr>
          <w:rStyle w:val="Emphasis"/>
          <w:rFonts w:ascii="Arial" w:hAnsi="Arial" w:cs="Arial"/>
          <w:bCs/>
          <w:i w:val="0"/>
          <w:color w:val="333333"/>
          <w:sz w:val="27"/>
          <w:szCs w:val="27"/>
        </w:rPr>
        <w:t>για την Ιώ</w:t>
      </w:r>
      <w:r>
        <w:rPr>
          <w:rFonts w:ascii="Arial" w:hAnsi="Arial" w:cs="Arial"/>
          <w:color w:val="333333"/>
          <w:sz w:val="27"/>
          <w:szCs w:val="27"/>
        </w:rPr>
        <w:t>) έχουν προσδιοριστεί στη φάση 1. Βλέπουμε πότε παίρνουν τις μέγιστες, τις ελάχιστες και τις μηδενικές τους τιμές.</w:t>
      </w:r>
      <w:r>
        <w:rPr>
          <w:rStyle w:val="apple-converted-space"/>
          <w:rFonts w:ascii="Arial" w:hAnsi="Arial" w:cs="Arial"/>
          <w:color w:val="333333"/>
          <w:sz w:val="27"/>
          <w:szCs w:val="27"/>
        </w:rPr>
        <w:t> </w:t>
      </w:r>
    </w:p>
    <w:p w:rsidR="0014339C" w:rsidRDefault="0014339C" w:rsidP="001C451F">
      <w:pPr>
        <w:pStyle w:val="NormalWeb"/>
        <w:shd w:val="clear" w:color="auto" w:fill="FFFFFF"/>
        <w:spacing w:before="0" w:beforeAutospacing="0" w:after="167" w:afterAutospacing="0" w:line="383" w:lineRule="atLeast"/>
        <w:rPr>
          <w:rFonts w:ascii="Arial" w:hAnsi="Arial" w:cs="Arial"/>
          <w:color w:val="333333"/>
          <w:sz w:val="27"/>
          <w:szCs w:val="27"/>
        </w:rPr>
      </w:pPr>
      <w:r>
        <w:rPr>
          <w:rFonts w:ascii="Arial" w:hAnsi="Arial" w:cs="Arial"/>
          <w:color w:val="333333"/>
          <w:sz w:val="27"/>
          <w:szCs w:val="27"/>
        </w:rPr>
        <w:t>Για να βρούμε την απομάκρυνση του ταλαντωτή από τη θέση ισορροπίας, βλέπουμε στο τρίγωνο Δίας-Ιώ-Io, ότι αρκεί να υπολογίσουμε το</w:t>
      </w:r>
      <w:r>
        <w:rPr>
          <w:rStyle w:val="apple-converted-space"/>
          <w:rFonts w:ascii="Arial" w:hAnsi="Arial" w:cs="Arial"/>
          <w:color w:val="333333"/>
          <w:sz w:val="27"/>
          <w:szCs w:val="27"/>
        </w:rPr>
        <w:t> </w:t>
      </w:r>
      <w:r>
        <w:rPr>
          <w:rStyle w:val="Emphasis"/>
          <w:rFonts w:ascii="Arial" w:hAnsi="Arial" w:cs="Arial"/>
          <w:color w:val="333333"/>
          <w:sz w:val="27"/>
          <w:szCs w:val="27"/>
        </w:rPr>
        <w:t>y =</w:t>
      </w:r>
      <w:r>
        <w:rPr>
          <w:rStyle w:val="apple-converted-space"/>
          <w:rFonts w:ascii="Arial" w:hAnsi="Arial" w:cs="Arial"/>
          <w:i/>
          <w:iCs/>
          <w:color w:val="333333"/>
          <w:sz w:val="27"/>
          <w:szCs w:val="27"/>
        </w:rPr>
        <w:t> </w:t>
      </w:r>
      <w:r>
        <w:rPr>
          <w:rStyle w:val="Emphasis"/>
          <w:rFonts w:ascii="Arial" w:hAnsi="Arial" w:cs="Arial"/>
          <w:color w:val="333333"/>
          <w:sz w:val="27"/>
          <w:szCs w:val="27"/>
        </w:rPr>
        <w:t>R.ημφ =y</w:t>
      </w:r>
      <w:r>
        <w:rPr>
          <w:rStyle w:val="Emphasis"/>
          <w:rFonts w:ascii="Arial" w:hAnsi="Arial" w:cs="Arial"/>
          <w:color w:val="333333"/>
          <w:sz w:val="20"/>
          <w:szCs w:val="20"/>
          <w:vertAlign w:val="subscript"/>
        </w:rPr>
        <w:t>o</w:t>
      </w:r>
      <w:r>
        <w:rPr>
          <w:rStyle w:val="Emphasis"/>
          <w:rFonts w:ascii="Arial" w:hAnsi="Arial" w:cs="Arial"/>
          <w:color w:val="333333"/>
          <w:sz w:val="27"/>
          <w:szCs w:val="27"/>
        </w:rPr>
        <w:t>.ημωt.</w:t>
      </w:r>
    </w:p>
    <w:p w:rsidR="0014339C" w:rsidRDefault="0014339C" w:rsidP="001C451F">
      <w:pPr>
        <w:pStyle w:val="NormalWeb"/>
        <w:shd w:val="clear" w:color="auto" w:fill="FFFFFF"/>
        <w:spacing w:before="0" w:beforeAutospacing="0" w:after="167" w:afterAutospacing="0" w:line="383" w:lineRule="atLeast"/>
        <w:rPr>
          <w:rFonts w:ascii="Arial" w:hAnsi="Arial" w:cs="Arial"/>
          <w:color w:val="333333"/>
          <w:sz w:val="27"/>
          <w:szCs w:val="27"/>
        </w:rPr>
      </w:pPr>
    </w:p>
    <w:p w:rsidR="0014339C" w:rsidRDefault="0014339C" w:rsidP="001C451F">
      <w:pPr>
        <w:pStyle w:val="NormalWeb"/>
        <w:shd w:val="clear" w:color="auto" w:fill="FFFFFF"/>
        <w:spacing w:before="0" w:beforeAutospacing="0" w:after="167" w:afterAutospacing="0" w:line="383" w:lineRule="atLeast"/>
        <w:rPr>
          <w:rFonts w:ascii="Arial" w:hAnsi="Arial" w:cs="Arial"/>
          <w:color w:val="333333"/>
          <w:sz w:val="27"/>
          <w:szCs w:val="27"/>
        </w:rPr>
      </w:pPr>
      <w:r>
        <w:rPr>
          <w:rFonts w:ascii="Arial" w:hAnsi="Arial" w:cs="Arial"/>
          <w:color w:val="333333"/>
          <w:sz w:val="27"/>
          <w:szCs w:val="27"/>
        </w:rPr>
        <w:t>Αλλά και η ταχύτητα του ταλαντωτή μπορεί να υπολογιστεί με τον ίδιο τρόπο. Στο τρίγωνο</w:t>
      </w:r>
      <w:r>
        <w:rPr>
          <w:rStyle w:val="apple-converted-space"/>
          <w:rFonts w:ascii="Arial" w:hAnsi="Arial" w:cs="Arial"/>
          <w:color w:val="333333"/>
          <w:sz w:val="27"/>
          <w:szCs w:val="27"/>
        </w:rPr>
        <w:t> </w:t>
      </w:r>
      <w:r>
        <w:rPr>
          <w:rStyle w:val="Emphasis"/>
          <w:rFonts w:ascii="Arial" w:hAnsi="Arial" w:cs="Arial"/>
          <w:color w:val="333333"/>
          <w:sz w:val="27"/>
          <w:szCs w:val="27"/>
        </w:rPr>
        <w:t>F-Io-B</w:t>
      </w:r>
      <w:r>
        <w:rPr>
          <w:rFonts w:ascii="Arial" w:hAnsi="Arial" w:cs="Arial"/>
          <w:color w:val="333333"/>
          <w:sz w:val="27"/>
          <w:szCs w:val="27"/>
        </w:rPr>
        <w:t>, η γωνία Ιο είναι ίση με τη γωνία</w:t>
      </w:r>
      <w:r>
        <w:rPr>
          <w:rStyle w:val="apple-converted-space"/>
          <w:rFonts w:ascii="Arial" w:hAnsi="Arial" w:cs="Arial"/>
          <w:color w:val="333333"/>
          <w:sz w:val="27"/>
          <w:szCs w:val="27"/>
        </w:rPr>
        <w:t> </w:t>
      </w:r>
      <w:r>
        <w:rPr>
          <w:rStyle w:val="Emphasis"/>
          <w:rFonts w:ascii="Arial" w:hAnsi="Arial" w:cs="Arial"/>
          <w:color w:val="333333"/>
          <w:sz w:val="27"/>
          <w:szCs w:val="27"/>
        </w:rPr>
        <w:t>A-Δίας-Ιο</w:t>
      </w:r>
      <w:r>
        <w:rPr>
          <w:rFonts w:ascii="Arial" w:hAnsi="Arial" w:cs="Arial"/>
          <w:color w:val="333333"/>
          <w:sz w:val="27"/>
          <w:szCs w:val="27"/>
        </w:rPr>
        <w:t>, ως γωνίες με πλευρές κάθετες. Άρα γωνία</w:t>
      </w:r>
      <w:r>
        <w:rPr>
          <w:rStyle w:val="apple-converted-space"/>
          <w:rFonts w:ascii="Arial" w:hAnsi="Arial" w:cs="Arial"/>
          <w:color w:val="333333"/>
          <w:sz w:val="27"/>
          <w:szCs w:val="27"/>
        </w:rPr>
        <w:t> </w:t>
      </w:r>
      <w:r>
        <w:rPr>
          <w:rStyle w:val="Emphasis"/>
          <w:rFonts w:ascii="Arial" w:hAnsi="Arial" w:cs="Arial"/>
          <w:color w:val="333333"/>
          <w:sz w:val="27"/>
          <w:szCs w:val="27"/>
        </w:rPr>
        <w:t>F-Io-B =  φ = ω.t</w:t>
      </w:r>
      <w:r>
        <w:rPr>
          <w:rFonts w:ascii="Arial" w:hAnsi="Arial" w:cs="Arial"/>
          <w:color w:val="333333"/>
          <w:sz w:val="27"/>
          <w:szCs w:val="27"/>
        </w:rPr>
        <w:t>, και επομένως</w:t>
      </w:r>
      <w:r>
        <w:rPr>
          <w:rStyle w:val="apple-converted-space"/>
          <w:rFonts w:ascii="Arial" w:hAnsi="Arial" w:cs="Arial"/>
          <w:color w:val="333333"/>
          <w:sz w:val="27"/>
          <w:szCs w:val="27"/>
        </w:rPr>
        <w:t> </w:t>
      </w:r>
      <w:r>
        <w:rPr>
          <w:rStyle w:val="Emphasis"/>
          <w:rFonts w:ascii="Arial" w:hAnsi="Arial" w:cs="Arial"/>
          <w:color w:val="333333"/>
          <w:sz w:val="27"/>
          <w:szCs w:val="27"/>
        </w:rPr>
        <w:t xml:space="preserve">(F-Io) = (B-Io).συνωt </w:t>
      </w:r>
      <w:r>
        <w:rPr>
          <w:rStyle w:val="Emphasis"/>
          <w:rFonts w:ascii="Cambria Math" w:hAnsi="Cambria Math" w:cs="Cambria Math"/>
          <w:color w:val="333333"/>
          <w:sz w:val="27"/>
          <w:szCs w:val="27"/>
        </w:rPr>
        <w:t>⇒</w:t>
      </w:r>
      <w:r>
        <w:rPr>
          <w:rStyle w:val="Emphasis"/>
          <w:rFonts w:ascii="Arial" w:hAnsi="Arial" w:cs="Arial"/>
          <w:color w:val="333333"/>
          <w:sz w:val="27"/>
          <w:szCs w:val="27"/>
        </w:rPr>
        <w:t> υ = υ</w:t>
      </w:r>
      <w:r>
        <w:rPr>
          <w:rStyle w:val="Emphasis"/>
          <w:rFonts w:ascii="Arial" w:hAnsi="Arial" w:cs="Arial"/>
          <w:color w:val="333333"/>
          <w:sz w:val="20"/>
          <w:szCs w:val="20"/>
          <w:vertAlign w:val="subscript"/>
        </w:rPr>
        <w:t>ο</w:t>
      </w:r>
      <w:r>
        <w:rPr>
          <w:rStyle w:val="Emphasis"/>
          <w:rFonts w:ascii="Arial" w:hAnsi="Arial" w:cs="Arial"/>
          <w:color w:val="333333"/>
          <w:sz w:val="27"/>
          <w:szCs w:val="27"/>
        </w:rPr>
        <w:t>.συνωt</w:t>
      </w:r>
      <w:r>
        <w:rPr>
          <w:rStyle w:val="apple-converted-space"/>
          <w:rFonts w:ascii="Arial" w:hAnsi="Arial" w:cs="Arial"/>
          <w:color w:val="333333"/>
          <w:sz w:val="27"/>
          <w:szCs w:val="27"/>
        </w:rPr>
        <w:t> </w:t>
      </w:r>
      <w:r>
        <w:rPr>
          <w:rFonts w:ascii="Arial" w:hAnsi="Arial" w:cs="Arial"/>
          <w:color w:val="333333"/>
          <w:sz w:val="27"/>
          <w:szCs w:val="27"/>
        </w:rPr>
        <w:t>.</w:t>
      </w:r>
    </w:p>
    <w:p w:rsidR="0014339C" w:rsidRDefault="0014339C" w:rsidP="001C451F">
      <w:pPr>
        <w:pStyle w:val="NormalWeb"/>
        <w:shd w:val="clear" w:color="auto" w:fill="FFFFFF"/>
        <w:spacing w:before="0" w:beforeAutospacing="0" w:after="167" w:afterAutospacing="0" w:line="383" w:lineRule="atLeast"/>
        <w:rPr>
          <w:rStyle w:val="apple-converted-space"/>
          <w:rFonts w:ascii="Arial" w:hAnsi="Arial" w:cs="Arial"/>
          <w:color w:val="333333"/>
          <w:sz w:val="27"/>
          <w:szCs w:val="27"/>
        </w:rPr>
      </w:pPr>
      <w:r>
        <w:rPr>
          <w:rFonts w:ascii="Arial" w:hAnsi="Arial" w:cs="Arial"/>
          <w:color w:val="333333"/>
          <w:sz w:val="27"/>
          <w:szCs w:val="27"/>
        </w:rPr>
        <w:t>Για την επιτάχυνση ισχύουν τα ίδια. Η επιτάχυνση στην ομαλή κυκλική κίνηση είναι η κεντρομόλος, σταθερού μέτρου και με φορά πάντα προς το κέντρο. Αν τη προβάλλουμε πάνω στον άξονα της ΑΑΤ βρίσκουμε την επιτάχυνση για την ΑΑΤ. Για τον υπολογισμό του μέτρου της χρησιμοποιούμε το τρίγωνο Ιο-Δ-G, όπου η γωνία Δ = φ = ωt, ως εντός εκτός και επί τα αυτά με τη γωνία Α-Δίας-Ιο. Άρα έχουμε</w:t>
      </w:r>
      <w:r>
        <w:rPr>
          <w:rStyle w:val="apple-converted-space"/>
          <w:rFonts w:ascii="Arial" w:hAnsi="Arial" w:cs="Arial"/>
          <w:color w:val="333333"/>
          <w:sz w:val="27"/>
          <w:szCs w:val="27"/>
        </w:rPr>
        <w:t>:</w:t>
      </w:r>
    </w:p>
    <w:p w:rsidR="0014339C" w:rsidRDefault="0014339C" w:rsidP="001C451F">
      <w:pPr>
        <w:pStyle w:val="NormalWeb"/>
        <w:shd w:val="clear" w:color="auto" w:fill="FFFFFF"/>
        <w:spacing w:before="0" w:beforeAutospacing="0" w:after="167" w:afterAutospacing="0" w:line="383" w:lineRule="atLeast"/>
        <w:rPr>
          <w:rStyle w:val="apple-converted-space"/>
          <w:rFonts w:ascii="Arial" w:hAnsi="Arial" w:cs="Arial"/>
          <w:i/>
          <w:iCs/>
          <w:color w:val="333333"/>
          <w:sz w:val="27"/>
          <w:szCs w:val="27"/>
        </w:rPr>
      </w:pPr>
      <w:r>
        <w:rPr>
          <w:rStyle w:val="Emphasis"/>
          <w:rFonts w:ascii="Arial" w:hAnsi="Arial" w:cs="Arial"/>
          <w:color w:val="333333"/>
          <w:sz w:val="27"/>
          <w:szCs w:val="27"/>
        </w:rPr>
        <w:t>(Ιο-G) = (Io-Δ).ημωt  </w:t>
      </w:r>
      <w:r>
        <w:rPr>
          <w:rStyle w:val="Emphasis"/>
          <w:rFonts w:ascii="Cambria Math" w:hAnsi="Cambria Math" w:cs="Cambria Math"/>
          <w:color w:val="333333"/>
          <w:sz w:val="27"/>
          <w:szCs w:val="27"/>
        </w:rPr>
        <w:t>⇒</w:t>
      </w:r>
      <w:r>
        <w:rPr>
          <w:rStyle w:val="Emphasis"/>
          <w:rFonts w:ascii="Arial" w:hAnsi="Arial" w:cs="Arial"/>
          <w:color w:val="333333"/>
          <w:sz w:val="27"/>
          <w:szCs w:val="27"/>
        </w:rPr>
        <w:t>  a = -a</w:t>
      </w:r>
      <w:r>
        <w:rPr>
          <w:rStyle w:val="Emphasis"/>
          <w:rFonts w:ascii="Arial" w:hAnsi="Arial" w:cs="Arial"/>
          <w:color w:val="333333"/>
          <w:sz w:val="20"/>
          <w:szCs w:val="20"/>
          <w:vertAlign w:val="subscript"/>
        </w:rPr>
        <w:t>κ</w:t>
      </w:r>
      <w:r>
        <w:rPr>
          <w:rStyle w:val="Emphasis"/>
          <w:rFonts w:ascii="Arial" w:hAnsi="Arial" w:cs="Arial"/>
          <w:color w:val="333333"/>
          <w:sz w:val="27"/>
          <w:szCs w:val="27"/>
        </w:rPr>
        <w:t>.ημωt.</w:t>
      </w:r>
      <w:r>
        <w:rPr>
          <w:rStyle w:val="apple-converted-space"/>
          <w:rFonts w:ascii="Arial" w:hAnsi="Arial" w:cs="Arial"/>
          <w:i/>
          <w:iCs/>
          <w:color w:val="333333"/>
          <w:sz w:val="27"/>
          <w:szCs w:val="27"/>
        </w:rPr>
        <w:t> </w:t>
      </w:r>
    </w:p>
    <w:p w:rsidR="0014339C" w:rsidRDefault="0014339C" w:rsidP="001C451F">
      <w:pPr>
        <w:pStyle w:val="NormalWeb"/>
        <w:shd w:val="clear" w:color="auto" w:fill="FFFFFF"/>
        <w:spacing w:before="0" w:beforeAutospacing="0" w:after="167" w:afterAutospacing="0" w:line="383" w:lineRule="atLeast"/>
        <w:rPr>
          <w:rFonts w:ascii="Arial" w:hAnsi="Arial" w:cs="Arial"/>
          <w:color w:val="333333"/>
          <w:sz w:val="27"/>
          <w:szCs w:val="27"/>
        </w:rPr>
      </w:pPr>
      <w:r>
        <w:rPr>
          <w:rFonts w:ascii="Arial" w:hAnsi="Arial" w:cs="Arial"/>
          <w:color w:val="333333"/>
          <w:sz w:val="27"/>
          <w:szCs w:val="27"/>
        </w:rPr>
        <w:t>Το μείον μπαίνει γιατί τα διανύσματα</w:t>
      </w:r>
      <w:r>
        <w:rPr>
          <w:rStyle w:val="apple-converted-space"/>
          <w:rFonts w:ascii="Arial" w:hAnsi="Arial" w:cs="Arial"/>
          <w:color w:val="333333"/>
          <w:sz w:val="27"/>
          <w:szCs w:val="27"/>
        </w:rPr>
        <w:t> </w:t>
      </w:r>
      <w:r>
        <w:rPr>
          <w:rStyle w:val="Strong"/>
          <w:rFonts w:ascii="Arial" w:hAnsi="Arial" w:cs="Arial"/>
          <w:i/>
          <w:iCs/>
          <w:color w:val="333333"/>
          <w:sz w:val="27"/>
          <w:szCs w:val="27"/>
        </w:rPr>
        <w:t>y</w:t>
      </w:r>
      <w:r>
        <w:rPr>
          <w:rStyle w:val="apple-converted-space"/>
          <w:rFonts w:ascii="Arial" w:hAnsi="Arial" w:cs="Arial"/>
          <w:color w:val="333333"/>
          <w:sz w:val="27"/>
          <w:szCs w:val="27"/>
        </w:rPr>
        <w:t> </w:t>
      </w:r>
      <w:r>
        <w:rPr>
          <w:rFonts w:ascii="Arial" w:hAnsi="Arial" w:cs="Arial"/>
          <w:color w:val="333333"/>
          <w:sz w:val="27"/>
          <w:szCs w:val="27"/>
        </w:rPr>
        <w:t>και</w:t>
      </w:r>
      <w:r>
        <w:rPr>
          <w:rStyle w:val="apple-converted-space"/>
          <w:rFonts w:ascii="Arial" w:hAnsi="Arial" w:cs="Arial"/>
          <w:color w:val="333333"/>
          <w:sz w:val="27"/>
          <w:szCs w:val="27"/>
        </w:rPr>
        <w:t> </w:t>
      </w:r>
      <w:r>
        <w:rPr>
          <w:rStyle w:val="Strong"/>
          <w:rFonts w:ascii="Arial" w:hAnsi="Arial" w:cs="Arial"/>
          <w:i/>
          <w:iCs/>
          <w:color w:val="333333"/>
          <w:sz w:val="27"/>
          <w:szCs w:val="27"/>
        </w:rPr>
        <w:t>a</w:t>
      </w:r>
      <w:r>
        <w:rPr>
          <w:rFonts w:ascii="Arial" w:hAnsi="Arial" w:cs="Arial"/>
          <w:color w:val="333333"/>
          <w:sz w:val="27"/>
          <w:szCs w:val="27"/>
        </w:rPr>
        <w:t> έχουν αντίθετη φορά. </w:t>
      </w:r>
    </w:p>
    <w:p w:rsidR="0014339C" w:rsidRDefault="0014339C" w:rsidP="001C451F">
      <w:pPr>
        <w:pStyle w:val="NormalWeb"/>
        <w:shd w:val="clear" w:color="auto" w:fill="FFFFFF"/>
        <w:spacing w:before="0" w:beforeAutospacing="0" w:after="167" w:afterAutospacing="0" w:line="383" w:lineRule="atLeast"/>
        <w:rPr>
          <w:rStyle w:val="Emphasis"/>
          <w:rFonts w:ascii="Arial" w:hAnsi="Arial" w:cs="Arial"/>
          <w:b/>
          <w:bCs/>
          <w:color w:val="333333"/>
          <w:sz w:val="27"/>
          <w:szCs w:val="27"/>
          <w:shd w:val="clear" w:color="auto" w:fill="FBFBFB"/>
        </w:rPr>
      </w:pPr>
      <w:r>
        <w:rPr>
          <w:rFonts w:ascii="Arial" w:hAnsi="Arial" w:cs="Arial"/>
          <w:color w:val="333333"/>
          <w:sz w:val="27"/>
          <w:szCs w:val="27"/>
        </w:rPr>
        <w:t>Μετά κάνουμε δεξί κλικ στο δρομέα και επιλέγουμε</w:t>
      </w:r>
      <w:r>
        <w:rPr>
          <w:rStyle w:val="apple-converted-space"/>
          <w:rFonts w:ascii="Arial" w:hAnsi="Arial" w:cs="Arial"/>
          <w:color w:val="333333"/>
          <w:sz w:val="27"/>
          <w:szCs w:val="27"/>
        </w:rPr>
        <w:t> </w:t>
      </w:r>
      <w:r>
        <w:rPr>
          <w:rStyle w:val="Emphasis"/>
          <w:rFonts w:ascii="Arial" w:hAnsi="Arial" w:cs="Arial"/>
          <w:color w:val="333333"/>
          <w:sz w:val="27"/>
          <w:szCs w:val="27"/>
        </w:rPr>
        <w:t>"animation o</w:t>
      </w:r>
      <w:r>
        <w:rPr>
          <w:rStyle w:val="Emphasis"/>
          <w:rFonts w:ascii="Arial" w:hAnsi="Arial" w:cs="Arial"/>
          <w:color w:val="333333"/>
          <w:sz w:val="27"/>
          <w:szCs w:val="27"/>
          <w:lang w:val="en-US"/>
        </w:rPr>
        <w:t>n</w:t>
      </w:r>
      <w:r>
        <w:rPr>
          <w:rStyle w:val="Emphasis"/>
          <w:rFonts w:ascii="Arial" w:hAnsi="Arial" w:cs="Arial"/>
          <w:color w:val="333333"/>
          <w:sz w:val="27"/>
          <w:szCs w:val="27"/>
        </w:rPr>
        <w:t xml:space="preserve"> </w:t>
      </w:r>
      <w:r w:rsidRPr="004921DF">
        <w:rPr>
          <w:rStyle w:val="Emphasis"/>
          <w:rFonts w:ascii="Arial" w:hAnsi="Arial" w:cs="Arial"/>
          <w:color w:val="333333"/>
          <w:sz w:val="27"/>
          <w:szCs w:val="27"/>
        </w:rPr>
        <w:t>-</w:t>
      </w:r>
      <w:r>
        <w:rPr>
          <w:rStyle w:val="Emphasis"/>
          <w:rFonts w:ascii="Arial" w:hAnsi="Arial" w:cs="Arial"/>
          <w:color w:val="333333"/>
          <w:sz w:val="27"/>
          <w:szCs w:val="27"/>
        </w:rPr>
        <w:t xml:space="preserve"> κίνηση ενεργή".</w:t>
      </w:r>
      <w:r>
        <w:rPr>
          <w:rStyle w:val="apple-converted-space"/>
          <w:rFonts w:ascii="Arial" w:hAnsi="Arial" w:cs="Arial"/>
          <w:i/>
          <w:iCs/>
          <w:color w:val="333333"/>
          <w:sz w:val="27"/>
          <w:szCs w:val="27"/>
        </w:rPr>
        <w:t> </w:t>
      </w:r>
      <w:r>
        <w:rPr>
          <w:rFonts w:ascii="Arial" w:hAnsi="Arial" w:cs="Arial"/>
          <w:color w:val="333333"/>
          <w:sz w:val="27"/>
          <w:szCs w:val="27"/>
        </w:rPr>
        <w:t>Δημιουργούνται οι τρεις γραφικές παραστάσεις</w:t>
      </w:r>
      <w:r>
        <w:rPr>
          <w:rStyle w:val="Emphasis"/>
          <w:rFonts w:ascii="Arial" w:hAnsi="Arial" w:cs="Arial"/>
          <w:color w:val="333333"/>
          <w:sz w:val="27"/>
          <w:szCs w:val="27"/>
        </w:rPr>
        <w:t> </w:t>
      </w:r>
      <w:r>
        <w:rPr>
          <w:rStyle w:val="Emphasis"/>
          <w:rFonts w:ascii="Arial" w:hAnsi="Arial" w:cs="Arial"/>
          <w:b/>
          <w:bCs/>
          <w:color w:val="333333"/>
          <w:sz w:val="27"/>
          <w:szCs w:val="27"/>
          <w:shd w:val="clear" w:color="auto" w:fill="FBFBFB"/>
        </w:rPr>
        <w:t>y, u </w:t>
      </w:r>
      <w:r>
        <w:rPr>
          <w:rFonts w:ascii="Arial" w:hAnsi="Arial" w:cs="Arial"/>
          <w:color w:val="333333"/>
          <w:sz w:val="27"/>
          <w:szCs w:val="27"/>
          <w:shd w:val="clear" w:color="auto" w:fill="FBFBFB"/>
        </w:rPr>
        <w:t>και </w:t>
      </w:r>
      <w:r>
        <w:rPr>
          <w:rStyle w:val="Emphasis"/>
          <w:rFonts w:ascii="Arial" w:hAnsi="Arial" w:cs="Arial"/>
          <w:b/>
          <w:bCs/>
          <w:color w:val="333333"/>
          <w:sz w:val="27"/>
          <w:szCs w:val="27"/>
          <w:shd w:val="clear" w:color="auto" w:fill="FBFBFB"/>
        </w:rPr>
        <w:t>a</w:t>
      </w:r>
      <w:r>
        <w:rPr>
          <w:rFonts w:ascii="Arial" w:hAnsi="Arial" w:cs="Arial"/>
          <w:color w:val="333333"/>
          <w:sz w:val="27"/>
          <w:szCs w:val="27"/>
          <w:shd w:val="clear" w:color="auto" w:fill="FBFBFB"/>
        </w:rPr>
        <w:t> </w:t>
      </w:r>
      <w:r>
        <w:rPr>
          <w:rFonts w:ascii="Arial" w:hAnsi="Arial" w:cs="Arial"/>
          <w:color w:val="333333"/>
          <w:sz w:val="27"/>
          <w:szCs w:val="27"/>
        </w:rPr>
        <w:t>σε συνάρτηση με το χρόνο. Καταγράφουμε πότε έχουμε μέγιστες, ελάχιστες και μηδενικές τιμές για </w:t>
      </w:r>
      <w:r>
        <w:rPr>
          <w:rStyle w:val="Emphasis"/>
          <w:rFonts w:ascii="Arial" w:hAnsi="Arial" w:cs="Arial"/>
          <w:b/>
          <w:bCs/>
          <w:color w:val="333333"/>
          <w:sz w:val="27"/>
          <w:szCs w:val="27"/>
          <w:shd w:val="clear" w:color="auto" w:fill="FBFBFB"/>
        </w:rPr>
        <w:t>y, u </w:t>
      </w:r>
      <w:r>
        <w:rPr>
          <w:rFonts w:ascii="Arial" w:hAnsi="Arial" w:cs="Arial"/>
          <w:color w:val="333333"/>
          <w:sz w:val="27"/>
          <w:szCs w:val="27"/>
          <w:shd w:val="clear" w:color="auto" w:fill="FBFBFB"/>
        </w:rPr>
        <w:t>και </w:t>
      </w:r>
      <w:r>
        <w:rPr>
          <w:rStyle w:val="Emphasis"/>
          <w:rFonts w:ascii="Arial" w:hAnsi="Arial" w:cs="Arial"/>
          <w:b/>
          <w:bCs/>
          <w:color w:val="333333"/>
          <w:sz w:val="27"/>
          <w:szCs w:val="27"/>
          <w:shd w:val="clear" w:color="auto" w:fill="FBFBFB"/>
        </w:rPr>
        <w: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7"/>
        <w:gridCol w:w="2747"/>
        <w:gridCol w:w="2747"/>
        <w:gridCol w:w="2747"/>
      </w:tblGrid>
      <w:tr w:rsidR="0014339C" w:rsidRPr="00BD12BA" w:rsidTr="00BD12BA">
        <w:tc>
          <w:tcPr>
            <w:tcW w:w="2747" w:type="dxa"/>
          </w:tcPr>
          <w:p w:rsidR="0014339C" w:rsidRPr="004921DF" w:rsidRDefault="0014339C" w:rsidP="00BD12BA">
            <w:pPr>
              <w:pStyle w:val="NormalWeb"/>
              <w:spacing w:before="0" w:beforeAutospacing="0" w:after="167" w:afterAutospacing="0" w:line="383" w:lineRule="atLeast"/>
              <w:rPr>
                <w:rFonts w:ascii="Arial" w:hAnsi="Arial" w:cs="Arial"/>
                <w:i/>
                <w:color w:val="333333"/>
                <w:sz w:val="27"/>
                <w:szCs w:val="27"/>
              </w:rPr>
            </w:pPr>
            <w:r w:rsidRPr="004921DF">
              <w:rPr>
                <w:rFonts w:ascii="Arial" w:hAnsi="Arial" w:cs="Arial"/>
                <w:b/>
                <w:i/>
                <w:color w:val="333333"/>
                <w:sz w:val="27"/>
                <w:szCs w:val="27"/>
                <w:lang w:val="en-US"/>
              </w:rPr>
              <w:t>t</w:t>
            </w:r>
            <w:r w:rsidRPr="004921DF">
              <w:rPr>
                <w:rFonts w:ascii="Arial" w:hAnsi="Arial" w:cs="Arial"/>
                <w:i/>
                <w:color w:val="333333"/>
                <w:sz w:val="27"/>
                <w:szCs w:val="27"/>
                <w:lang w:val="en-US"/>
              </w:rPr>
              <w:t xml:space="preserve">,      </w:t>
            </w:r>
            <w:r w:rsidRPr="004921DF">
              <w:rPr>
                <w:rFonts w:ascii="Arial" w:hAnsi="Arial" w:cs="Arial"/>
                <w:i/>
                <w:color w:val="333333"/>
                <w:sz w:val="27"/>
                <w:szCs w:val="27"/>
              </w:rPr>
              <w:t>μέρες</w:t>
            </w:r>
          </w:p>
        </w:tc>
        <w:tc>
          <w:tcPr>
            <w:tcW w:w="2747" w:type="dxa"/>
          </w:tcPr>
          <w:p w:rsidR="0014339C" w:rsidRPr="004921DF" w:rsidRDefault="0014339C" w:rsidP="00BD12BA">
            <w:pPr>
              <w:pStyle w:val="NormalWeb"/>
              <w:spacing w:before="0" w:beforeAutospacing="0" w:after="167" w:afterAutospacing="0" w:line="383" w:lineRule="atLeast"/>
              <w:rPr>
                <w:rFonts w:ascii="Arial" w:hAnsi="Arial" w:cs="Arial"/>
                <w:i/>
                <w:color w:val="333333"/>
                <w:sz w:val="27"/>
                <w:szCs w:val="27"/>
              </w:rPr>
            </w:pPr>
            <w:r w:rsidRPr="004921DF">
              <w:rPr>
                <w:rFonts w:ascii="Arial" w:hAnsi="Arial" w:cs="Arial"/>
                <w:b/>
                <w:i/>
                <w:color w:val="333333"/>
                <w:sz w:val="27"/>
                <w:szCs w:val="27"/>
                <w:lang w:val="en-US"/>
              </w:rPr>
              <w:t>y</w:t>
            </w:r>
            <w:r w:rsidRPr="004921DF">
              <w:rPr>
                <w:rFonts w:ascii="Arial" w:hAnsi="Arial" w:cs="Arial"/>
                <w:i/>
                <w:color w:val="333333"/>
                <w:sz w:val="27"/>
                <w:szCs w:val="27"/>
                <w:lang w:val="en-US"/>
              </w:rPr>
              <w:t>,      km</w:t>
            </w:r>
          </w:p>
        </w:tc>
        <w:tc>
          <w:tcPr>
            <w:tcW w:w="2747" w:type="dxa"/>
          </w:tcPr>
          <w:p w:rsidR="0014339C" w:rsidRPr="004921DF" w:rsidRDefault="0014339C" w:rsidP="00BD12BA">
            <w:pPr>
              <w:pStyle w:val="NormalWeb"/>
              <w:spacing w:before="0" w:beforeAutospacing="0" w:after="167" w:afterAutospacing="0" w:line="383" w:lineRule="atLeast"/>
              <w:rPr>
                <w:rFonts w:ascii="Arial" w:hAnsi="Arial" w:cs="Arial"/>
                <w:i/>
                <w:color w:val="333333"/>
                <w:sz w:val="27"/>
                <w:szCs w:val="27"/>
              </w:rPr>
            </w:pPr>
            <w:r w:rsidRPr="004921DF">
              <w:rPr>
                <w:rFonts w:ascii="Arial" w:hAnsi="Arial" w:cs="Arial"/>
                <w:b/>
                <w:i/>
                <w:color w:val="333333"/>
                <w:sz w:val="27"/>
                <w:szCs w:val="27"/>
                <w:lang w:val="en-US"/>
              </w:rPr>
              <w:t>u</w:t>
            </w:r>
            <w:r w:rsidRPr="004921DF">
              <w:rPr>
                <w:rFonts w:ascii="Arial" w:hAnsi="Arial" w:cs="Arial"/>
                <w:i/>
                <w:color w:val="333333"/>
                <w:sz w:val="27"/>
                <w:szCs w:val="27"/>
              </w:rPr>
              <w:t>, (αυθαίρετες μον.)</w:t>
            </w:r>
          </w:p>
        </w:tc>
        <w:tc>
          <w:tcPr>
            <w:tcW w:w="2747" w:type="dxa"/>
          </w:tcPr>
          <w:p w:rsidR="0014339C" w:rsidRPr="004921DF" w:rsidRDefault="0014339C" w:rsidP="00BD12BA">
            <w:pPr>
              <w:pStyle w:val="NormalWeb"/>
              <w:spacing w:before="0" w:beforeAutospacing="0" w:after="167" w:afterAutospacing="0" w:line="383" w:lineRule="atLeast"/>
              <w:rPr>
                <w:rFonts w:ascii="Arial" w:hAnsi="Arial" w:cs="Arial"/>
                <w:i/>
                <w:color w:val="333333"/>
                <w:sz w:val="27"/>
                <w:szCs w:val="27"/>
                <w:lang w:val="en-US"/>
              </w:rPr>
            </w:pPr>
            <w:r w:rsidRPr="004921DF">
              <w:rPr>
                <w:rFonts w:ascii="Arial" w:hAnsi="Arial" w:cs="Arial"/>
                <w:b/>
                <w:i/>
                <w:color w:val="333333"/>
                <w:sz w:val="27"/>
                <w:szCs w:val="27"/>
                <w:lang w:val="en-US"/>
              </w:rPr>
              <w:t>a</w:t>
            </w:r>
            <w:r w:rsidRPr="004921DF">
              <w:rPr>
                <w:rFonts w:ascii="Arial" w:hAnsi="Arial" w:cs="Arial"/>
                <w:i/>
                <w:color w:val="333333"/>
                <w:sz w:val="27"/>
                <w:szCs w:val="27"/>
                <w:lang w:val="en-US"/>
              </w:rPr>
              <w:t xml:space="preserve">, </w:t>
            </w:r>
            <w:r w:rsidRPr="004921DF">
              <w:rPr>
                <w:rFonts w:ascii="Arial" w:hAnsi="Arial" w:cs="Arial"/>
                <w:i/>
                <w:color w:val="333333"/>
                <w:sz w:val="27"/>
                <w:szCs w:val="27"/>
              </w:rPr>
              <w:t>(αυθαίρετες μον.)</w:t>
            </w:r>
          </w:p>
        </w:tc>
      </w:tr>
      <w:tr w:rsidR="0014339C" w:rsidRPr="00BD12BA" w:rsidTr="00BD12BA">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rPr>
            </w:pPr>
          </w:p>
        </w:tc>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lang w:val="en-US"/>
              </w:rPr>
            </w:pPr>
            <w:r>
              <w:rPr>
                <w:rFonts w:ascii="Arial" w:hAnsi="Arial" w:cs="Arial"/>
                <w:color w:val="333333"/>
                <w:sz w:val="27"/>
                <w:szCs w:val="27"/>
                <w:lang w:val="en-US"/>
              </w:rPr>
              <w:t>m</w:t>
            </w:r>
            <w:r w:rsidRPr="00BD12BA">
              <w:rPr>
                <w:rFonts w:ascii="Arial" w:hAnsi="Arial" w:cs="Arial"/>
                <w:color w:val="333333"/>
                <w:sz w:val="27"/>
                <w:szCs w:val="27"/>
                <w:lang w:val="en-US"/>
              </w:rPr>
              <w:t>ax</w:t>
            </w:r>
          </w:p>
        </w:tc>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rPr>
            </w:pPr>
          </w:p>
        </w:tc>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rPr>
            </w:pPr>
          </w:p>
        </w:tc>
      </w:tr>
      <w:tr w:rsidR="0014339C" w:rsidRPr="00BD12BA" w:rsidTr="00BD12BA">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rPr>
            </w:pPr>
          </w:p>
        </w:tc>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lang w:val="en-US"/>
              </w:rPr>
            </w:pPr>
            <w:r w:rsidRPr="00BD12BA">
              <w:rPr>
                <w:rFonts w:ascii="Arial" w:hAnsi="Arial" w:cs="Arial"/>
                <w:color w:val="333333"/>
                <w:sz w:val="27"/>
                <w:szCs w:val="27"/>
                <w:lang w:val="en-US"/>
              </w:rPr>
              <w:t>0</w:t>
            </w:r>
          </w:p>
        </w:tc>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rPr>
            </w:pPr>
          </w:p>
        </w:tc>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rPr>
            </w:pPr>
          </w:p>
        </w:tc>
      </w:tr>
      <w:tr w:rsidR="0014339C" w:rsidRPr="00BD12BA" w:rsidTr="00BD12BA">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rPr>
            </w:pPr>
          </w:p>
        </w:tc>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lang w:val="en-US"/>
              </w:rPr>
            </w:pPr>
            <w:r w:rsidRPr="00BD12BA">
              <w:rPr>
                <w:rFonts w:ascii="Arial" w:hAnsi="Arial" w:cs="Arial"/>
                <w:color w:val="333333"/>
                <w:sz w:val="27"/>
                <w:szCs w:val="27"/>
                <w:lang w:val="en-US"/>
              </w:rPr>
              <w:t>max</w:t>
            </w:r>
          </w:p>
        </w:tc>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rPr>
            </w:pPr>
          </w:p>
        </w:tc>
        <w:tc>
          <w:tcPr>
            <w:tcW w:w="2747" w:type="dxa"/>
          </w:tcPr>
          <w:p w:rsidR="0014339C" w:rsidRPr="00BD12BA" w:rsidRDefault="0014339C" w:rsidP="00BD12BA">
            <w:pPr>
              <w:pStyle w:val="NormalWeb"/>
              <w:spacing w:before="0" w:beforeAutospacing="0" w:after="167" w:afterAutospacing="0" w:line="383" w:lineRule="atLeast"/>
              <w:rPr>
                <w:rFonts w:ascii="Arial" w:hAnsi="Arial" w:cs="Arial"/>
                <w:color w:val="333333"/>
                <w:sz w:val="27"/>
                <w:szCs w:val="27"/>
              </w:rPr>
            </w:pPr>
          </w:p>
        </w:tc>
      </w:tr>
    </w:tbl>
    <w:p w:rsidR="0014339C" w:rsidRPr="00184EF2" w:rsidRDefault="0014339C">
      <w:pPr>
        <w:rPr>
          <w:lang w:val="en-US"/>
        </w:rPr>
      </w:pPr>
    </w:p>
    <w:sectPr w:rsidR="0014339C" w:rsidRPr="00184EF2" w:rsidSect="001C451F">
      <w:pgSz w:w="11906" w:h="16838"/>
      <w:pgMar w:top="567" w:right="567" w:bottom="567"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Math">
    <w:panose1 w:val="02040503050406030204"/>
    <w:charset w:val="A1"/>
    <w:family w:val="roman"/>
    <w:pitch w:val="variable"/>
    <w:sig w:usb0="A00002EF" w:usb1="420020E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51F"/>
    <w:rsid w:val="0014339C"/>
    <w:rsid w:val="00184EF2"/>
    <w:rsid w:val="001C451F"/>
    <w:rsid w:val="004921DF"/>
    <w:rsid w:val="0051477D"/>
    <w:rsid w:val="005C1D5C"/>
    <w:rsid w:val="005F4102"/>
    <w:rsid w:val="00692D5F"/>
    <w:rsid w:val="006F61C1"/>
    <w:rsid w:val="00790ECC"/>
    <w:rsid w:val="00BA4A3B"/>
    <w:rsid w:val="00BD12BA"/>
    <w:rsid w:val="00D01062"/>
    <w:rsid w:val="00D076DB"/>
    <w:rsid w:val="00D82C7D"/>
    <w:rsid w:val="00DF5AD8"/>
    <w:rsid w:val="00FA112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C451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DefaultParagraphFont"/>
    <w:uiPriority w:val="99"/>
    <w:rsid w:val="001C451F"/>
    <w:rPr>
      <w:rFonts w:cs="Times New Roman"/>
    </w:rPr>
  </w:style>
  <w:style w:type="character" w:styleId="Emphasis">
    <w:name w:val="Emphasis"/>
    <w:basedOn w:val="DefaultParagraphFont"/>
    <w:uiPriority w:val="99"/>
    <w:qFormat/>
    <w:rsid w:val="001C451F"/>
    <w:rPr>
      <w:rFonts w:cs="Times New Roman"/>
      <w:i/>
      <w:iCs/>
    </w:rPr>
  </w:style>
  <w:style w:type="character" w:styleId="Hyperlink">
    <w:name w:val="Hyperlink"/>
    <w:basedOn w:val="DefaultParagraphFont"/>
    <w:uiPriority w:val="99"/>
    <w:semiHidden/>
    <w:rsid w:val="001C451F"/>
    <w:rPr>
      <w:rFonts w:cs="Times New Roman"/>
      <w:color w:val="0000FF"/>
      <w:u w:val="single"/>
    </w:rPr>
  </w:style>
  <w:style w:type="character" w:styleId="Strong">
    <w:name w:val="Strong"/>
    <w:basedOn w:val="DefaultParagraphFont"/>
    <w:uiPriority w:val="99"/>
    <w:qFormat/>
    <w:rsid w:val="001C451F"/>
    <w:rPr>
      <w:rFonts w:cs="Times New Roman"/>
      <w:b/>
      <w:bCs/>
    </w:rPr>
  </w:style>
  <w:style w:type="table" w:styleId="TableGrid">
    <w:name w:val="Table Grid"/>
    <w:basedOn w:val="TableNormal"/>
    <w:uiPriority w:val="99"/>
    <w:rsid w:val="001C45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9621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Pages>
  <Words>258</Words>
  <Characters>1399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Michas</dc:creator>
  <cp:keywords/>
  <dc:description/>
  <cp:lastModifiedBy>.</cp:lastModifiedBy>
  <cp:revision>6</cp:revision>
  <dcterms:created xsi:type="dcterms:W3CDTF">2015-09-01T20:54:00Z</dcterms:created>
  <dcterms:modified xsi:type="dcterms:W3CDTF">2015-09-28T10:13:00Z</dcterms:modified>
</cp:coreProperties>
</file>