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34" w:rsidRDefault="00B75534" w:rsidP="002C1804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Φύλλο Εργασίας</w:t>
      </w:r>
    </w:p>
    <w:tbl>
      <w:tblPr>
        <w:tblStyle w:val="a3"/>
        <w:tblW w:w="1105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673"/>
      </w:tblGrid>
      <w:tr w:rsidR="00B75534" w:rsidTr="00B75534">
        <w:trPr>
          <w:trHeight w:val="5406"/>
        </w:trPr>
        <w:tc>
          <w:tcPr>
            <w:tcW w:w="6380" w:type="dxa"/>
          </w:tcPr>
          <w:p w:rsidR="00B75534" w:rsidRDefault="00B75534" w:rsidP="00B7553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 wp14:anchorId="43EE2C39" wp14:editId="232365DE">
                      <wp:extent cx="3905250" cy="3638550"/>
                      <wp:effectExtent l="0" t="0" r="19050" b="19050"/>
                      <wp:docPr id="12" name="Κατακόρυφος πάπυρος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3638550"/>
                              </a:xfrm>
                              <a:prstGeom prst="verticalScroll">
                                <a:avLst/>
                              </a:prstGeom>
                              <a:blipFill>
                                <a:blip r:embed="rId5">
                                  <a:alphaModFix amt="53000"/>
                                </a:blip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5534" w:rsidRPr="00B75534" w:rsidRDefault="005E7D7B" w:rsidP="00B75534">
                                  <w:pPr>
                                    <w:jc w:val="center"/>
                                    <w:rPr>
                                      <w:rFonts w:ascii="Microsoft Sans Serif" w:eastAsia="Calibri" w:hAnsi="Microsoft Sans Serif" w:cs="Microsoft Sans Serif"/>
                                      <w:i/>
                                    </w:rPr>
                                  </w:pPr>
                                  <w:r>
                                    <w:rPr>
                                      <w:rFonts w:ascii="Microsoft Sans Serif" w:eastAsia="Calibri" w:hAnsi="Microsoft Sans Serif" w:cs="Microsoft Sans Serif"/>
                                      <w:i/>
                                    </w:rPr>
                                    <w:t>«Όταν τον 6ο αι π.Χ. ο Έλ</w:t>
                                  </w:r>
                                  <w:r w:rsidRPr="00F95625">
                                    <w:rPr>
                                      <w:rFonts w:ascii="Microsoft Sans Serif" w:eastAsia="Calibri" w:hAnsi="Microsoft Sans Serif" w:cs="Microsoft Sans Serif"/>
                                      <w:i/>
                                    </w:rPr>
                                    <w:t>ληνας</w:t>
                                  </w:r>
                                  <w:r w:rsidR="00B75534" w:rsidRPr="00F95625">
                                    <w:rPr>
                                      <w:rFonts w:ascii="Microsoft Sans Serif" w:eastAsia="Calibri" w:hAnsi="Microsoft Sans Serif" w:cs="Microsoft Sans Serif"/>
                                      <w:i/>
                                    </w:rPr>
                                    <w:t xml:space="preserve"> φιλόσοφος μαθηματικός Θαλής ταξίδεψε στην Αίγυπτο μαγεύτηκε από τις μεγάλες πυραμίδες στην Γκίζα της Αιγύπτου. Όταν είδε τις πυραμίδες από κοντά, θέλησε να μάθει πόσο ύψος έχουν. Δυστυχώς </w:t>
                                  </w:r>
                                  <w:r w:rsidR="004337B8">
                                    <w:rPr>
                                      <w:rFonts w:ascii="Microsoft Sans Serif" w:eastAsia="Calibri" w:hAnsi="Microsoft Sans Serif" w:cs="Microsoft Sans Serif"/>
                                      <w:i/>
                                    </w:rPr>
                                    <w:t>όμως,</w:t>
                                  </w:r>
                                  <w:r w:rsidR="00B75534" w:rsidRPr="00F95625">
                                    <w:rPr>
                                      <w:rFonts w:ascii="Microsoft Sans Serif" w:eastAsia="Calibri" w:hAnsi="Microsoft Sans Serif" w:cs="Microsoft Sans Serif"/>
                                      <w:i/>
                                    </w:rPr>
                                    <w:t xml:space="preserve"> ακόμα και οι ίδιοι οι Αιγύπτιοι δεν γνώριζαν το ύψος τους. Έτσι όταν τους ρώτησε, του απάντησαν ότι θα κάνουν χρησμό στους θεούς για να τους απαντήσουν. Ωστόσο ο Θαλής μέτρησε το ύψος της κάθε πυραμίδας και απέσπασε το θαυμασμό του βασιλιά της Αιγύπτου </w:t>
                                  </w:r>
                                  <w:proofErr w:type="spellStart"/>
                                  <w:r w:rsidR="00B75534" w:rsidRPr="00F95625">
                                    <w:rPr>
                                      <w:rFonts w:ascii="Microsoft Sans Serif" w:eastAsia="Calibri" w:hAnsi="Microsoft Sans Serif" w:cs="Microsoft Sans Serif"/>
                                      <w:i/>
                                    </w:rPr>
                                    <w:t>Άμασι</w:t>
                                  </w:r>
                                  <w:proofErr w:type="spellEnd"/>
                                  <w:r w:rsidR="00B75534" w:rsidRPr="00F95625">
                                    <w:rPr>
                                      <w:rFonts w:ascii="Microsoft Sans Serif" w:eastAsia="Calibri" w:hAnsi="Microsoft Sans Serif" w:cs="Microsoft Sans Serif"/>
                                      <w:i/>
                                    </w:rPr>
                                    <w:t>. Μέχρι τότε και για 2000 χρόνια κανείς δεν είχε καταφέρει να μετρήσει το ύψος τους.</w:t>
                                  </w:r>
                                  <w:r w:rsidR="00B75534" w:rsidRPr="00B75534">
                                    <w:rPr>
                                      <w:rFonts w:ascii="Microsoft Sans Serif" w:eastAsia="Calibri" w:hAnsi="Microsoft Sans Serif" w:cs="Microsoft Sans Serif"/>
                                      <w:i/>
                                    </w:rPr>
                                    <w:t>»</w:t>
                                  </w:r>
                                </w:p>
                                <w:p w:rsidR="00B75534" w:rsidRPr="00B75534" w:rsidRDefault="00B75534" w:rsidP="00B755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95625">
                                    <w:rPr>
                                      <w:rFonts w:ascii="Calibri" w:eastAsia="Calibri" w:hAnsi="Calibri" w:cs="Times New Roman"/>
                                      <w:b/>
                                      <w:i/>
                                    </w:rPr>
                                    <w:t>Πώς τα κατάφερε ο Θαλής;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3EE2C39"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Κατακόρυφος πάπυρος 12" o:spid="_x0000_s1026" type="#_x0000_t97" style="width:307.5pt;height:2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" strokecolor="#161616 [334]" strokeweight="1pt">
                      <v:fill r:id="rId6" o:title="" opacity="34734f" recolor="t" rotate="t" type="tile"/>
                      <v:stroke joinstyle="miter"/>
                      <v:textbox>
                        <w:txbxContent>
                          <w:p w:rsidR="00B75534" w:rsidRPr="00B75534" w:rsidRDefault="005E7D7B" w:rsidP="00B75534">
                            <w:pPr>
                              <w:jc w:val="center"/>
                              <w:rPr>
                                <w:rFonts w:ascii="Microsoft Sans Serif" w:eastAsia="Calibri" w:hAnsi="Microsoft Sans Serif" w:cs="Microsoft Sans Serif"/>
                                <w:i/>
                              </w:rPr>
                            </w:pPr>
                            <w:r>
                              <w:rPr>
                                <w:rFonts w:ascii="Microsoft Sans Serif" w:eastAsia="Calibri" w:hAnsi="Microsoft Sans Serif" w:cs="Microsoft Sans Serif"/>
                                <w:i/>
                              </w:rPr>
                              <w:t>«Όταν τον 6ο αι π.Χ. ο Έλ</w:t>
                            </w:r>
                            <w:r w:rsidRPr="00F95625">
                              <w:rPr>
                                <w:rFonts w:ascii="Microsoft Sans Serif" w:eastAsia="Calibri" w:hAnsi="Microsoft Sans Serif" w:cs="Microsoft Sans Serif"/>
                                <w:i/>
                              </w:rPr>
                              <w:t>ληνας</w:t>
                            </w:r>
                            <w:r w:rsidR="00B75534" w:rsidRPr="00F95625">
                              <w:rPr>
                                <w:rFonts w:ascii="Microsoft Sans Serif" w:eastAsia="Calibri" w:hAnsi="Microsoft Sans Serif" w:cs="Microsoft Sans Serif"/>
                                <w:i/>
                              </w:rPr>
                              <w:t xml:space="preserve"> φιλόσοφος μαθηματικός Θαλής ταξίδεψε στην Αίγυπτο μαγεύτηκε από τις μεγάλες πυραμίδες στην Γκίζα της Αιγύπτου. Όταν είδε τις πυραμίδες από κοντά, θέλησε να μάθει πόσο ύψος έχουν. Δυστυχώς </w:t>
                            </w:r>
                            <w:r w:rsidR="004337B8">
                              <w:rPr>
                                <w:rFonts w:ascii="Microsoft Sans Serif" w:eastAsia="Calibri" w:hAnsi="Microsoft Sans Serif" w:cs="Microsoft Sans Serif"/>
                                <w:i/>
                              </w:rPr>
                              <w:t>όμως,</w:t>
                            </w:r>
                            <w:bookmarkStart w:id="1" w:name="_GoBack"/>
                            <w:bookmarkEnd w:id="1"/>
                            <w:r w:rsidR="00B75534" w:rsidRPr="00F95625">
                              <w:rPr>
                                <w:rFonts w:ascii="Microsoft Sans Serif" w:eastAsia="Calibri" w:hAnsi="Microsoft Sans Serif" w:cs="Microsoft Sans Serif"/>
                                <w:i/>
                              </w:rPr>
                              <w:t xml:space="preserve"> ακόμα και οι ίδιοι οι Αιγύπτιοι δεν γνώριζαν το ύψος τους. Έτσι όταν τους ρώτησε, του απάντησαν ότι θα κάνουν χρησμό στους θεούς για να τους απαντήσουν. Ωστόσο ο Θαλής μέτρησε το ύψος της κάθε πυραμίδας και απέσπασε το θαυμασμό του βασιλιά της Αιγύπτου </w:t>
                            </w:r>
                            <w:proofErr w:type="spellStart"/>
                            <w:r w:rsidR="00B75534" w:rsidRPr="00F95625">
                              <w:rPr>
                                <w:rFonts w:ascii="Microsoft Sans Serif" w:eastAsia="Calibri" w:hAnsi="Microsoft Sans Serif" w:cs="Microsoft Sans Serif"/>
                                <w:i/>
                              </w:rPr>
                              <w:t>Άμασι</w:t>
                            </w:r>
                            <w:proofErr w:type="spellEnd"/>
                            <w:r w:rsidR="00B75534" w:rsidRPr="00F95625">
                              <w:rPr>
                                <w:rFonts w:ascii="Microsoft Sans Serif" w:eastAsia="Calibri" w:hAnsi="Microsoft Sans Serif" w:cs="Microsoft Sans Serif"/>
                                <w:i/>
                              </w:rPr>
                              <w:t>. Μέχρι τότε και για 2000 χρόνια κανείς δεν είχε καταφέρει να μετρήσει το ύψος τους.</w:t>
                            </w:r>
                            <w:r w:rsidR="00B75534" w:rsidRPr="00B75534">
                              <w:rPr>
                                <w:rFonts w:ascii="Microsoft Sans Serif" w:eastAsia="Calibri" w:hAnsi="Microsoft Sans Serif" w:cs="Microsoft Sans Serif"/>
                                <w:i/>
                              </w:rPr>
                              <w:t>»</w:t>
                            </w:r>
                          </w:p>
                          <w:p w:rsidR="00B75534" w:rsidRPr="00B75534" w:rsidRDefault="00B75534" w:rsidP="00B755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5625">
                              <w:rPr>
                                <w:rFonts w:ascii="Calibri" w:eastAsia="Calibri" w:hAnsi="Calibri" w:cs="Times New Roman"/>
                                <w:b/>
                                <w:i/>
                              </w:rPr>
                              <w:t>Πώς τα κατάφερε ο Θαλής;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73" w:type="dxa"/>
          </w:tcPr>
          <w:p w:rsidR="00B75534" w:rsidRDefault="00B75534" w:rsidP="00B7553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95625">
              <w:rPr>
                <w:rFonts w:ascii="Calibri" w:eastAsia="Calibri" w:hAnsi="Calibri" w:cs="Times New Roman"/>
                <w:i/>
                <w:noProof/>
                <w:lang w:eastAsia="el-GR"/>
              </w:rPr>
              <w:drawing>
                <wp:anchor distT="0" distB="0" distL="114300" distR="114300" simplePos="0" relativeHeight="251664384" behindDoc="0" locked="0" layoutInCell="1" allowOverlap="1" wp14:anchorId="5A2A3031" wp14:editId="1F87B4F9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534670</wp:posOffset>
                  </wp:positionV>
                  <wp:extent cx="2857500" cy="2600325"/>
                  <wp:effectExtent l="0" t="0" r="0" b="9525"/>
                  <wp:wrapSquare wrapText="bothSides"/>
                  <wp:docPr id="14" name="Εικόνα 14" descr="http://2.bp.blogspot.com/_hFNxXMY1tas/TIu9VyR9f4I/AAAAAAAAASo/QzTcONJOJ4A/s1600/pyrami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4" name="Picture 6" descr="http://2.bp.blogspot.com/_hFNxXMY1tas/TIu9VyR9f4I/AAAAAAAAASo/QzTcONJOJ4A/s1600/pyram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6003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058FF" w:rsidRPr="003058FF" w:rsidRDefault="00F95625" w:rsidP="003058FF">
      <w:pPr>
        <w:spacing w:after="200" w:line="276" w:lineRule="auto"/>
        <w:rPr>
          <w:rFonts w:ascii="Calibri" w:eastAsia="Calibri" w:hAnsi="Calibri" w:cs="Times New Roman"/>
          <w:b/>
        </w:rPr>
      </w:pPr>
      <w:r w:rsidRPr="00F95625">
        <w:rPr>
          <w:rFonts w:ascii="Calibri" w:eastAsia="Calibri" w:hAnsi="Calibri" w:cs="Times New Roman"/>
          <w:b/>
        </w:rPr>
        <w:t>Δραστηριότητα 1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358"/>
      </w:tblGrid>
      <w:tr w:rsidR="003058FF" w:rsidTr="00B75534">
        <w:tc>
          <w:tcPr>
            <w:tcW w:w="5240" w:type="dxa"/>
          </w:tcPr>
          <w:p w:rsidR="00A85A25" w:rsidRDefault="003058FF" w:rsidP="003058FF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α) </w:t>
            </w:r>
            <w:r w:rsidRPr="00F95625">
              <w:rPr>
                <w:rFonts w:ascii="Calibri" w:eastAsia="Calibri" w:hAnsi="Calibri" w:cs="Times New Roman"/>
              </w:rPr>
              <w:t xml:space="preserve">Έστω δύο τρίγωνα τα οποία έχουν τις γωνίες τους ίσες μια προς μια. </w:t>
            </w:r>
          </w:p>
          <w:p w:rsidR="003058FF" w:rsidRPr="00F95625" w:rsidRDefault="003058FF" w:rsidP="003058FF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F95625">
              <w:rPr>
                <w:rFonts w:ascii="Calibri" w:eastAsia="Calibri" w:hAnsi="Calibri" w:cs="Times New Roman"/>
              </w:rPr>
              <w:t xml:space="preserve">Να εξετάσετε τι ισχύει για τους λόγους των ομόλογων πλευρών τους. </w:t>
            </w:r>
            <w:r>
              <w:rPr>
                <w:rFonts w:ascii="Calibri" w:eastAsia="Calibri" w:hAnsi="Calibri" w:cs="Times New Roman"/>
              </w:rPr>
              <w:t>Για να απαντήσετε στο ερώτημα, ε</w:t>
            </w:r>
            <w:r w:rsidRPr="00F95625">
              <w:rPr>
                <w:rFonts w:ascii="Calibri" w:eastAsia="Calibri" w:hAnsi="Calibri" w:cs="Times New Roman"/>
              </w:rPr>
              <w:t xml:space="preserve">ργαστείτε στο </w:t>
            </w:r>
            <w:proofErr w:type="spellStart"/>
            <w:r w:rsidRPr="00F95625">
              <w:rPr>
                <w:rFonts w:ascii="Calibri" w:eastAsia="Calibri" w:hAnsi="Calibri" w:cs="Times New Roman"/>
              </w:rPr>
              <w:t>μικροπείραμα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1.</w:t>
            </w:r>
          </w:p>
          <w:p w:rsidR="003058FF" w:rsidRPr="00F95625" w:rsidRDefault="003058FF" w:rsidP="003058FF">
            <w:pPr>
              <w:spacing w:after="200" w:line="276" w:lineRule="auto"/>
              <w:rPr>
                <w:rFonts w:ascii="Calibri" w:eastAsia="Calibri" w:hAnsi="Calibri" w:cs="Times New Roman"/>
                <w:color w:val="0000FF"/>
                <w:u w:val="single"/>
              </w:rPr>
            </w:pPr>
            <w:r w:rsidRPr="00F95625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…………………………………………………………………………………………………</w:t>
            </w:r>
            <w:r>
              <w:rPr>
                <w:rFonts w:ascii="Calibri" w:eastAsia="Calibri" w:hAnsi="Calibri" w:cs="Times New Roman"/>
              </w:rPr>
              <w:t>…………………..</w:t>
            </w:r>
          </w:p>
          <w:p w:rsidR="003058FF" w:rsidRPr="00F95625" w:rsidRDefault="003058FF" w:rsidP="003058F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β) </w:t>
            </w:r>
            <w:r w:rsidRPr="00F95625">
              <w:rPr>
                <w:rFonts w:ascii="Calibri" w:eastAsia="Calibri" w:hAnsi="Calibri" w:cs="Times New Roman"/>
              </w:rPr>
              <w:t>Πως λέγονται αυτά τα δύο τρίγωνα;</w:t>
            </w:r>
          </w:p>
          <w:p w:rsidR="003058FF" w:rsidRDefault="003058FF" w:rsidP="003058FF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F95625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…………………………………………………………………………………………………….................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358" w:type="dxa"/>
          </w:tcPr>
          <w:p w:rsidR="003058FF" w:rsidRDefault="003058FF" w:rsidP="00314FF4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2336" behindDoc="0" locked="0" layoutInCell="1" allowOverlap="1" wp14:anchorId="123AE647" wp14:editId="78A0E80A">
                  <wp:simplePos x="0" y="0"/>
                  <wp:positionH relativeFrom="column">
                    <wp:posOffset>1534160</wp:posOffset>
                  </wp:positionH>
                  <wp:positionV relativeFrom="paragraph">
                    <wp:posOffset>0</wp:posOffset>
                  </wp:positionV>
                  <wp:extent cx="1876425" cy="1428750"/>
                  <wp:effectExtent l="0" t="0" r="9525" b="0"/>
                  <wp:wrapSquare wrapText="bothSides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l-GR"/>
              </w:rPr>
              <w:drawing>
                <wp:inline distT="0" distB="0" distL="0" distR="0" wp14:anchorId="4FF2B4F4" wp14:editId="2D14CF15">
                  <wp:extent cx="1304925" cy="924322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67" cy="940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t xml:space="preserve"> </w:t>
            </w:r>
          </w:p>
        </w:tc>
      </w:tr>
    </w:tbl>
    <w:p w:rsidR="00A85A25" w:rsidRPr="00A85A25" w:rsidRDefault="00A85A25" w:rsidP="00A85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after="200" w:line="276" w:lineRule="auto"/>
        <w:ind w:left="142" w:right="26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Ό</w:t>
      </w:r>
      <w:r w:rsidRPr="00F95625">
        <w:rPr>
          <w:rFonts w:ascii="Calibri" w:eastAsia="Calibri" w:hAnsi="Calibri" w:cs="Times New Roman"/>
        </w:rPr>
        <w:t>ταν δύο τρίγωνα έχουν τις γωνίες τους ίσες μια προς μια τότε είναι μεταξύ τους…………………………</w:t>
      </w:r>
    </w:p>
    <w:p w:rsidR="003058FF" w:rsidRDefault="003058FF" w:rsidP="003058FF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γ) Να βρείτε τις ομόλογες πλευρές</w:t>
      </w:r>
      <w:r w:rsidR="00A85A25">
        <w:rPr>
          <w:rFonts w:ascii="Calibri" w:eastAsia="Calibri" w:hAnsi="Calibri" w:cs="Times New Roman"/>
        </w:rPr>
        <w:t xml:space="preserve"> στα τρίγωνα του διπλανού σχήματος συμπληρ</w:t>
      </w:r>
      <w:r w:rsidR="008A2BFD">
        <w:rPr>
          <w:rFonts w:ascii="Calibri" w:eastAsia="Calibri" w:hAnsi="Calibri" w:cs="Times New Roman"/>
        </w:rPr>
        <w:t>ώνοντας τον παρακάτω πίνακα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1276"/>
        <w:gridCol w:w="1559"/>
        <w:gridCol w:w="1560"/>
      </w:tblGrid>
      <w:tr w:rsidR="003058FF" w:rsidTr="002C1804">
        <w:tc>
          <w:tcPr>
            <w:tcW w:w="3827" w:type="dxa"/>
            <w:shd w:val="clear" w:color="auto" w:fill="auto"/>
          </w:tcPr>
          <w:p w:rsidR="003058FF" w:rsidRDefault="003058FF" w:rsidP="000729FA">
            <w:pPr>
              <w:rPr>
                <w:bCs/>
              </w:rPr>
            </w:pPr>
            <w:r>
              <w:rPr>
                <w:bCs/>
              </w:rPr>
              <w:t>ΙΣΕΣ ΓΩΝΙΕΣ</w:t>
            </w:r>
          </w:p>
        </w:tc>
        <w:tc>
          <w:tcPr>
            <w:tcW w:w="1276" w:type="dxa"/>
            <w:shd w:val="clear" w:color="auto" w:fill="auto"/>
          </w:tcPr>
          <w:p w:rsidR="003058FF" w:rsidRDefault="003058FF" w:rsidP="000729FA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058FF" w:rsidRDefault="003058FF" w:rsidP="000729FA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058FF" w:rsidRDefault="003058FF" w:rsidP="000729FA">
            <w:pPr>
              <w:rPr>
                <w:bCs/>
              </w:rPr>
            </w:pPr>
          </w:p>
        </w:tc>
      </w:tr>
      <w:tr w:rsidR="003058FF" w:rsidTr="002C1804">
        <w:tc>
          <w:tcPr>
            <w:tcW w:w="3827" w:type="dxa"/>
            <w:shd w:val="clear" w:color="auto" w:fill="auto"/>
          </w:tcPr>
          <w:p w:rsidR="003058FF" w:rsidRDefault="003058FF" w:rsidP="000729FA">
            <w:pPr>
              <w:rPr>
                <w:bCs/>
              </w:rPr>
            </w:pPr>
            <w:r>
              <w:rPr>
                <w:bCs/>
              </w:rPr>
              <w:t>ΑΠΕΝΑΝΤΙ ΠΛΕΥΡΑ ΣΤΟ ΤΡΙΓΩΝΟ ΑΒΓ</w:t>
            </w:r>
          </w:p>
        </w:tc>
        <w:tc>
          <w:tcPr>
            <w:tcW w:w="1276" w:type="dxa"/>
            <w:shd w:val="clear" w:color="auto" w:fill="auto"/>
          </w:tcPr>
          <w:p w:rsidR="003058FF" w:rsidRDefault="003058FF" w:rsidP="000729FA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058FF" w:rsidRDefault="003058FF" w:rsidP="000729FA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058FF" w:rsidRDefault="003058FF" w:rsidP="000729FA">
            <w:pPr>
              <w:rPr>
                <w:bCs/>
              </w:rPr>
            </w:pPr>
          </w:p>
        </w:tc>
      </w:tr>
      <w:tr w:rsidR="003058FF" w:rsidTr="002C1804">
        <w:tc>
          <w:tcPr>
            <w:tcW w:w="3827" w:type="dxa"/>
            <w:shd w:val="clear" w:color="auto" w:fill="auto"/>
          </w:tcPr>
          <w:p w:rsidR="003058FF" w:rsidRDefault="003058FF" w:rsidP="003058FF">
            <w:pPr>
              <w:rPr>
                <w:bCs/>
              </w:rPr>
            </w:pPr>
            <w:r>
              <w:rPr>
                <w:bCs/>
              </w:rPr>
              <w:t>ΑΠΕΝΑΝΤΙ ΠΛΕΥΡΑ ΣΤΟ ΤΡΙΓΩΝΟ ΕΔΖ</w:t>
            </w:r>
          </w:p>
        </w:tc>
        <w:tc>
          <w:tcPr>
            <w:tcW w:w="1276" w:type="dxa"/>
            <w:shd w:val="clear" w:color="auto" w:fill="auto"/>
          </w:tcPr>
          <w:p w:rsidR="003058FF" w:rsidRDefault="003058FF" w:rsidP="000729FA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058FF" w:rsidRDefault="003058FF" w:rsidP="000729FA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058FF" w:rsidRDefault="003058FF" w:rsidP="000729FA">
            <w:pPr>
              <w:rPr>
                <w:bCs/>
              </w:rPr>
            </w:pPr>
          </w:p>
        </w:tc>
      </w:tr>
    </w:tbl>
    <w:p w:rsidR="007E0F07" w:rsidRDefault="007E0F07" w:rsidP="007E0F07">
      <w:pPr>
        <w:spacing w:after="0" w:line="240" w:lineRule="auto"/>
        <w:rPr>
          <w:rFonts w:ascii="Calibri" w:eastAsia="Calibri" w:hAnsi="Calibri" w:cs="Times New Roman"/>
        </w:rPr>
      </w:pPr>
    </w:p>
    <w:p w:rsidR="00DF4311" w:rsidRDefault="008A2BFD">
      <w:pPr>
        <w:rPr>
          <w:rFonts w:eastAsia="Calibri" w:cs="Times New Roman"/>
        </w:rPr>
      </w:pPr>
      <w:r>
        <w:rPr>
          <w:rFonts w:eastAsia="Calibri" w:cs="Times New Roman"/>
        </w:rPr>
        <w:t xml:space="preserve">δ) </w:t>
      </w:r>
      <w:r w:rsidR="00DF4311" w:rsidRPr="00DF4311">
        <w:rPr>
          <w:rFonts w:eastAsia="Calibri" w:cs="Times New Roman"/>
        </w:rPr>
        <w:t>Οι ίσοι λόγοι είναι</w:t>
      </w:r>
      <m:oMath>
        <m:r>
          <w:rPr>
            <w:rFonts w:ascii="Cambria Math" w:eastAsia="Calibri" w:hAnsi="Cambria Math" w:cs="Times New Roman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/>
          <m:den/>
        </m:f>
        <m:r>
          <m:rPr>
            <m:sty m:val="p"/>
          </m:rPr>
          <w:rPr>
            <w:rFonts w:ascii="Cambria Math" w:eastAsia="Calibri" w:hAnsi="Cambria Math" w:cs="Times New Roman"/>
          </w:rPr>
          <m:t>=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/>
          <m:den/>
        </m:f>
        <m:r>
          <m:rPr>
            <m:sty m:val="p"/>
          </m:rPr>
          <w:rPr>
            <w:rFonts w:ascii="Cambria Math" w:eastAsia="Calibri" w:hAnsi="Cambria Math" w:cs="Times New Roman"/>
          </w:rPr>
          <m:t>=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/>
          <m:den/>
        </m:f>
      </m:oMath>
      <w:r w:rsidR="00DF4311" w:rsidRPr="00DF4311">
        <w:rPr>
          <w:rFonts w:eastAsia="Calibri" w:cs="Times New Roman"/>
        </w:rPr>
        <w:t xml:space="preserve"> . </w:t>
      </w:r>
    </w:p>
    <w:p w:rsidR="008B180A" w:rsidRPr="008B180A" w:rsidRDefault="008A2BFD">
      <w:pPr>
        <w:rPr>
          <w:rFonts w:eastAsia="Calibri" w:cs="Times New Roman"/>
        </w:rPr>
      </w:pPr>
      <w:r>
        <w:rPr>
          <w:rFonts w:eastAsia="Calibri" w:cs="Times New Roman"/>
        </w:rPr>
        <w:t xml:space="preserve">ε) </w:t>
      </w:r>
      <w:r w:rsidR="008B180A">
        <w:rPr>
          <w:rFonts w:eastAsia="Calibri" w:cs="Times New Roman"/>
        </w:rPr>
        <w:t xml:space="preserve">Αν ΑΒ=2 </w:t>
      </w:r>
      <w:proofErr w:type="spellStart"/>
      <w:r w:rsidR="008B180A">
        <w:rPr>
          <w:rFonts w:eastAsia="Calibri" w:cs="Times New Roman"/>
        </w:rPr>
        <w:t>cm</w:t>
      </w:r>
      <w:proofErr w:type="spellEnd"/>
      <w:r w:rsidR="008B180A">
        <w:rPr>
          <w:rFonts w:eastAsia="Calibri" w:cs="Times New Roman"/>
        </w:rPr>
        <w:t xml:space="preserve"> και ΔΕ=4 </w:t>
      </w:r>
      <w:r w:rsidR="008B180A">
        <w:rPr>
          <w:rFonts w:eastAsia="Calibri" w:cs="Times New Roman"/>
          <w:lang w:val="en-US"/>
        </w:rPr>
        <w:t>cm</w:t>
      </w:r>
      <w:r w:rsidR="008B180A" w:rsidRPr="008B180A">
        <w:rPr>
          <w:rFonts w:eastAsia="Calibri" w:cs="Times New Roman"/>
        </w:rPr>
        <w:t xml:space="preserve">, </w:t>
      </w:r>
      <w:r w:rsidR="008B180A">
        <w:rPr>
          <w:rFonts w:eastAsia="Calibri" w:cs="Times New Roman"/>
        </w:rPr>
        <w:t>τότε ο λόγος ομοιότητας του τριγώνου ΑΒΓ προς το τρίγωνο ΔΕΖ είναι</w:t>
      </w:r>
      <m:oMath>
        <m:r>
          <w:rPr>
            <w:rFonts w:ascii="Cambria Math" w:eastAsia="Calibri" w:hAnsi="Cambria Math" w:cs="Times New Roman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/>
          <m:den/>
        </m:f>
      </m:oMath>
      <w:r w:rsidR="008B180A">
        <w:rPr>
          <w:rFonts w:eastAsia="Calibri" w:cs="Times New Roman"/>
        </w:rPr>
        <w:t>, ενώ ο λόγος ομοιότητας του του τριγώνου ΔΕΖ προς το τρίγωνο ΑΒΓ είναι</w:t>
      </w:r>
      <m:oMath>
        <m:r>
          <w:rPr>
            <w:rFonts w:ascii="Cambria Math" w:eastAsia="Calibri" w:hAnsi="Cambria Math" w:cs="Times New Roman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/>
          <m:den/>
        </m:f>
      </m:oMath>
      <w:r w:rsidR="008B180A">
        <w:rPr>
          <w:rFonts w:eastAsia="Calibri" w:cs="Times New Roman"/>
        </w:rPr>
        <w:t>.</w:t>
      </w:r>
    </w:p>
    <w:p w:rsidR="00A85A25" w:rsidRPr="00DF4311" w:rsidRDefault="008A2BFD">
      <w:pPr>
        <w:rPr>
          <w:rFonts w:eastAsia="Calibri" w:cs="Times New Roman"/>
        </w:rPr>
      </w:pPr>
      <w:r>
        <w:rPr>
          <w:rFonts w:eastAsia="Calibri" w:cs="Times New Roman"/>
        </w:rPr>
        <w:t>σ</w:t>
      </w:r>
      <w:bookmarkStart w:id="0" w:name="_GoBack"/>
      <w:bookmarkEnd w:id="0"/>
      <w:r>
        <w:rPr>
          <w:rFonts w:eastAsia="Calibri" w:cs="Times New Roman"/>
        </w:rPr>
        <w:t xml:space="preserve">τ) </w:t>
      </w:r>
      <w:r w:rsidR="00DF4311">
        <w:rPr>
          <w:rFonts w:eastAsia="Calibri" w:cs="Times New Roman"/>
        </w:rPr>
        <w:t xml:space="preserve">Να απαντήσετε </w:t>
      </w:r>
      <w:r w:rsidR="00A74B49">
        <w:rPr>
          <w:rFonts w:eastAsia="Calibri" w:cs="Times New Roman"/>
        </w:rPr>
        <w:t xml:space="preserve">στην ερώτηση Σωστού/Λάθους και συμπλήρωσης κενού των </w:t>
      </w:r>
      <w:proofErr w:type="spellStart"/>
      <w:r w:rsidR="00A74B49">
        <w:rPr>
          <w:rFonts w:eastAsia="Calibri" w:cs="Times New Roman"/>
        </w:rPr>
        <w:t>διαδραστικών</w:t>
      </w:r>
      <w:proofErr w:type="spellEnd"/>
      <w:r w:rsidR="00A74B49">
        <w:rPr>
          <w:rFonts w:eastAsia="Calibri" w:cs="Times New Roman"/>
        </w:rPr>
        <w:t xml:space="preserve"> εφαρμογών.</w:t>
      </w:r>
      <w:r w:rsidR="00DF4311">
        <w:rPr>
          <w:rFonts w:eastAsia="Calibri" w:cs="Times New Roman"/>
        </w:rPr>
        <w:t xml:space="preserve"> </w:t>
      </w:r>
      <w:r w:rsidR="00A85A25" w:rsidRPr="00DF4311">
        <w:rPr>
          <w:rFonts w:eastAsia="Calibri" w:cs="Times New Roman"/>
        </w:rPr>
        <w:br w:type="page"/>
      </w:r>
    </w:p>
    <w:p w:rsidR="00F95625" w:rsidRPr="00F95625" w:rsidRDefault="00F95625" w:rsidP="00F95625">
      <w:pPr>
        <w:spacing w:after="200" w:line="276" w:lineRule="auto"/>
        <w:rPr>
          <w:rFonts w:ascii="Calibri" w:eastAsia="Calibri" w:hAnsi="Calibri" w:cs="Times New Roman"/>
          <w:b/>
        </w:rPr>
      </w:pPr>
      <w:r w:rsidRPr="00F95625">
        <w:rPr>
          <w:rFonts w:ascii="Calibri" w:eastAsia="Calibri" w:hAnsi="Calibri" w:cs="Times New Roman"/>
          <w:b/>
        </w:rPr>
        <w:lastRenderedPageBreak/>
        <w:t>Δραστηριότητα 2</w:t>
      </w:r>
    </w:p>
    <w:p w:rsidR="00F95625" w:rsidRPr="00F95625" w:rsidRDefault="001C75ED" w:rsidP="00F95625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Αφού παρακολουθήσετε</w:t>
      </w:r>
      <w:r w:rsidR="008B180A">
        <w:rPr>
          <w:rFonts w:ascii="Calibri" w:eastAsia="Calibri" w:hAnsi="Calibri" w:cs="Times New Roman"/>
        </w:rPr>
        <w:t xml:space="preserve"> το πρώτο</w:t>
      </w:r>
      <w:r>
        <w:rPr>
          <w:rFonts w:ascii="Calibri" w:eastAsia="Calibri" w:hAnsi="Calibri" w:cs="Times New Roman"/>
        </w:rPr>
        <w:t xml:space="preserve"> </w:t>
      </w:r>
      <w:r w:rsidR="008B180A">
        <w:rPr>
          <w:rFonts w:ascii="Calibri" w:eastAsia="Calibri" w:hAnsi="Calibri" w:cs="Times New Roman"/>
        </w:rPr>
        <w:t xml:space="preserve">μέρος </w:t>
      </w:r>
      <w:r>
        <w:rPr>
          <w:rFonts w:ascii="Calibri" w:eastAsia="Calibri" w:hAnsi="Calibri" w:cs="Times New Roman"/>
        </w:rPr>
        <w:t>το</w:t>
      </w:r>
      <w:r w:rsidR="008B180A">
        <w:rPr>
          <w:rFonts w:ascii="Calibri" w:eastAsia="Calibri" w:hAnsi="Calibri" w:cs="Times New Roman"/>
        </w:rPr>
        <w:t xml:space="preserve">υ </w:t>
      </w:r>
      <w:proofErr w:type="spellStart"/>
      <w:r w:rsidR="008B180A">
        <w:rPr>
          <w:rFonts w:ascii="Calibri" w:eastAsia="Calibri" w:hAnsi="Calibri" w:cs="Times New Roman"/>
        </w:rPr>
        <w:t>διαδραστικού</w:t>
      </w:r>
      <w:proofErr w:type="spellEnd"/>
      <w:r w:rsidR="008B180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βίντεο,</w:t>
      </w:r>
      <w:r w:rsidR="00F95625" w:rsidRPr="00F95625">
        <w:rPr>
          <w:rFonts w:ascii="Calibri" w:eastAsia="Calibri" w:hAnsi="Calibri" w:cs="Times New Roman"/>
        </w:rPr>
        <w:t xml:space="preserve"> απαντήστε στις ακόλουθες ερωτήσεις:</w:t>
      </w:r>
    </w:p>
    <w:tbl>
      <w:tblPr>
        <w:tblStyle w:val="a3"/>
        <w:tblW w:w="107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996"/>
      </w:tblGrid>
      <w:tr w:rsidR="00F95625" w:rsidRPr="00F95625" w:rsidTr="00B75534">
        <w:trPr>
          <w:trHeight w:val="4656"/>
        </w:trPr>
        <w:tc>
          <w:tcPr>
            <w:tcW w:w="4786" w:type="dxa"/>
          </w:tcPr>
          <w:p w:rsidR="00F95625" w:rsidRPr="00F95625" w:rsidRDefault="00F95625" w:rsidP="00F95625">
            <w:pPr>
              <w:jc w:val="both"/>
              <w:rPr>
                <w:rFonts w:ascii="Calibri" w:eastAsia="Calibri" w:hAnsi="Calibri" w:cs="Times New Roman"/>
              </w:rPr>
            </w:pPr>
            <w:r w:rsidRPr="00F95625">
              <w:rPr>
                <w:rFonts w:ascii="Calibri" w:eastAsia="Calibri" w:hAnsi="Calibri" w:cs="Times New Roman"/>
              </w:rPr>
              <w:t xml:space="preserve">α) Να δώσετε μια </w:t>
            </w:r>
            <w:r w:rsidR="00B75534">
              <w:rPr>
                <w:rFonts w:ascii="Calibri" w:eastAsia="Calibri" w:hAnsi="Calibri" w:cs="Times New Roman"/>
              </w:rPr>
              <w:t>σύντ</w:t>
            </w:r>
            <w:r w:rsidRPr="00F95625">
              <w:rPr>
                <w:rFonts w:ascii="Calibri" w:eastAsia="Calibri" w:hAnsi="Calibri" w:cs="Times New Roman"/>
              </w:rPr>
              <w:t xml:space="preserve">ομη περιγραφή της διπλανής εικόνας. </w:t>
            </w:r>
          </w:p>
          <w:p w:rsidR="00F95625" w:rsidRPr="00F95625" w:rsidRDefault="00F95625" w:rsidP="00F95625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F95625">
              <w:rPr>
                <w:rFonts w:ascii="Calibri" w:eastAsia="Calibri" w:hAnsi="Calibri" w:cs="Times New Roman"/>
                <w:b/>
              </w:rPr>
              <w:t>...........................................................................</w:t>
            </w:r>
          </w:p>
          <w:p w:rsidR="00F95625" w:rsidRPr="00F95625" w:rsidRDefault="00F95625" w:rsidP="00F95625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F95625">
              <w:rPr>
                <w:rFonts w:ascii="Calibri" w:eastAsia="Calibri" w:hAnsi="Calibri" w:cs="Times New Roman"/>
                <w:b/>
              </w:rPr>
              <w:t>...........................................................................</w:t>
            </w:r>
          </w:p>
          <w:p w:rsidR="00F95625" w:rsidRPr="00F95625" w:rsidRDefault="00F95625" w:rsidP="00F95625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F95625">
              <w:rPr>
                <w:rFonts w:ascii="Calibri" w:eastAsia="Calibri" w:hAnsi="Calibri" w:cs="Times New Roman"/>
                <w:b/>
              </w:rPr>
              <w:t>...........................................................................</w:t>
            </w:r>
          </w:p>
          <w:p w:rsidR="00F31A8F" w:rsidRDefault="00F31A8F" w:rsidP="00F95625">
            <w:pPr>
              <w:rPr>
                <w:rFonts w:ascii="Calibri" w:eastAsia="Calibri" w:hAnsi="Calibri" w:cs="Times New Roman"/>
              </w:rPr>
            </w:pPr>
          </w:p>
          <w:p w:rsidR="00F95625" w:rsidRPr="00F95625" w:rsidRDefault="00F95625" w:rsidP="00F95625">
            <w:pPr>
              <w:rPr>
                <w:rFonts w:ascii="Calibri" w:eastAsia="Calibri" w:hAnsi="Calibri" w:cs="Times New Roman"/>
              </w:rPr>
            </w:pPr>
            <w:r w:rsidRPr="00F95625">
              <w:rPr>
                <w:rFonts w:ascii="Calibri" w:eastAsia="Calibri" w:hAnsi="Calibri" w:cs="Times New Roman"/>
              </w:rPr>
              <w:t>β) Τι  σχέση έχουν τα τρίγωνα ΒΑΑ΄ και Β΄Α΄Γ και γιατί;</w:t>
            </w:r>
          </w:p>
          <w:p w:rsidR="00F95625" w:rsidRPr="00F95625" w:rsidRDefault="00F95625" w:rsidP="00F95625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F95625">
              <w:rPr>
                <w:rFonts w:ascii="Calibri" w:eastAsia="Calibri" w:hAnsi="Calibri" w:cs="Times New Roman"/>
                <w:b/>
              </w:rPr>
              <w:t>...........................................................................</w:t>
            </w:r>
          </w:p>
          <w:p w:rsidR="00F95625" w:rsidRPr="00F95625" w:rsidRDefault="00F95625" w:rsidP="00F95625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F95625">
              <w:rPr>
                <w:rFonts w:ascii="Calibri" w:eastAsia="Calibri" w:hAnsi="Calibri" w:cs="Times New Roman"/>
                <w:b/>
              </w:rPr>
              <w:t>...........................................................................</w:t>
            </w:r>
          </w:p>
          <w:p w:rsidR="00F95625" w:rsidRPr="00F95625" w:rsidRDefault="00F95625" w:rsidP="00F95625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F95625">
              <w:rPr>
                <w:rFonts w:ascii="Calibri" w:eastAsia="Calibri" w:hAnsi="Calibri" w:cs="Times New Roman"/>
                <w:b/>
              </w:rPr>
              <w:t>...........................................................................</w:t>
            </w:r>
          </w:p>
          <w:p w:rsidR="00F31A8F" w:rsidRDefault="00F31A8F" w:rsidP="00F95625">
            <w:pPr>
              <w:rPr>
                <w:rFonts w:ascii="Calibri" w:eastAsia="Calibri" w:hAnsi="Calibri" w:cs="Times New Roman"/>
              </w:rPr>
            </w:pPr>
          </w:p>
          <w:p w:rsidR="00F95625" w:rsidRDefault="00F95625" w:rsidP="00F95625">
            <w:pPr>
              <w:rPr>
                <w:rFonts w:ascii="Calibri" w:eastAsia="Calibri" w:hAnsi="Calibri" w:cs="Times New Roman"/>
              </w:rPr>
            </w:pPr>
            <w:r w:rsidRPr="00F95625">
              <w:rPr>
                <w:rFonts w:ascii="Calibri" w:eastAsia="Calibri" w:hAnsi="Calibri" w:cs="Times New Roman"/>
              </w:rPr>
              <w:t>γ) Να γράψετε τους ίσους λόγους.</w:t>
            </w:r>
          </w:p>
          <w:p w:rsidR="00DF4311" w:rsidRPr="00F95625" w:rsidRDefault="00DF4311" w:rsidP="00F95625">
            <w:pPr>
              <w:rPr>
                <w:rFonts w:ascii="Calibri" w:eastAsia="Calibri" w:hAnsi="Calibri" w:cs="Times New Roman"/>
              </w:rPr>
            </w:pPr>
          </w:p>
          <w:p w:rsidR="00F95625" w:rsidRPr="00DF4311" w:rsidRDefault="008A2BFD" w:rsidP="00F95625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fPr>
                  <m:num/>
                  <m:den/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fPr>
                  <m:num/>
                  <m:den/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fPr>
                  <m:num/>
                  <m:den/>
                </m:f>
              </m:oMath>
            </m:oMathPara>
          </w:p>
        </w:tc>
        <w:tc>
          <w:tcPr>
            <w:tcW w:w="5996" w:type="dxa"/>
          </w:tcPr>
          <w:p w:rsidR="00F95625" w:rsidRPr="00F95625" w:rsidRDefault="00F95625" w:rsidP="00F9562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95625">
              <w:rPr>
                <w:rFonts w:ascii="Calibri" w:eastAsia="Calibri" w:hAnsi="Calibri" w:cs="Times New Roman"/>
                <w:noProof/>
                <w:lang w:eastAsia="el-GR"/>
              </w:rPr>
              <w:drawing>
                <wp:inline distT="0" distB="0" distL="0" distR="0" wp14:anchorId="6BA2CF81" wp14:editId="5FFF8764">
                  <wp:extent cx="3704590" cy="2762250"/>
                  <wp:effectExtent l="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590" cy="2762250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A8F" w:rsidRDefault="00F31A8F" w:rsidP="00F95625">
      <w:pPr>
        <w:spacing w:after="200" w:line="276" w:lineRule="auto"/>
        <w:rPr>
          <w:rFonts w:ascii="Calibri" w:eastAsia="Calibri" w:hAnsi="Calibri" w:cs="Times New Roman"/>
        </w:rPr>
      </w:pPr>
    </w:p>
    <w:p w:rsidR="00F95625" w:rsidRPr="00F95625" w:rsidRDefault="00F95625" w:rsidP="00F95625">
      <w:pPr>
        <w:spacing w:after="200" w:line="276" w:lineRule="auto"/>
        <w:rPr>
          <w:rFonts w:ascii="Calibri" w:eastAsia="Calibri" w:hAnsi="Calibri" w:cs="Times New Roman"/>
        </w:rPr>
      </w:pPr>
      <w:r w:rsidRPr="00F95625">
        <w:rPr>
          <w:rFonts w:ascii="Calibri" w:eastAsia="Calibri" w:hAnsi="Calibri" w:cs="Times New Roman"/>
        </w:rPr>
        <w:t>δ) Αν γνωρίζετε ότι το μήκος της ράβδου ΒΆ = 3</w:t>
      </w:r>
      <w:r w:rsidRPr="00F95625">
        <w:rPr>
          <w:rFonts w:ascii="Calibri" w:eastAsia="Calibri" w:hAnsi="Calibri" w:cs="Times New Roman"/>
          <w:lang w:val="en-US"/>
        </w:rPr>
        <w:t>m</w:t>
      </w:r>
      <w:r w:rsidRPr="00F95625">
        <w:rPr>
          <w:rFonts w:ascii="Calibri" w:eastAsia="Calibri" w:hAnsi="Calibri" w:cs="Times New Roman"/>
        </w:rPr>
        <w:t xml:space="preserve">, της σκιάς ΓΑ΄=4 </w:t>
      </w:r>
      <w:r w:rsidRPr="00F95625">
        <w:rPr>
          <w:rFonts w:ascii="Calibri" w:eastAsia="Calibri" w:hAnsi="Calibri" w:cs="Times New Roman"/>
          <w:lang w:val="en-US"/>
        </w:rPr>
        <w:t>m</w:t>
      </w:r>
      <w:r w:rsidRPr="00F95625">
        <w:rPr>
          <w:rFonts w:ascii="Calibri" w:eastAsia="Calibri" w:hAnsi="Calibri" w:cs="Times New Roman"/>
        </w:rPr>
        <w:t xml:space="preserve"> και του τμήματος ΑΆ= 109 </w:t>
      </w:r>
      <w:r w:rsidRPr="00F95625">
        <w:rPr>
          <w:rFonts w:ascii="Calibri" w:eastAsia="Calibri" w:hAnsi="Calibri" w:cs="Times New Roman"/>
          <w:lang w:val="en-US"/>
        </w:rPr>
        <w:t>m</w:t>
      </w:r>
      <w:r>
        <w:rPr>
          <w:rFonts w:ascii="Calibri" w:eastAsia="Calibri" w:hAnsi="Calibri" w:cs="Times New Roman"/>
        </w:rPr>
        <w:t>,</w:t>
      </w:r>
      <w:r w:rsidRPr="00F9562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ν</w:t>
      </w:r>
      <w:r w:rsidRPr="00F95625">
        <w:rPr>
          <w:rFonts w:ascii="Calibri" w:eastAsia="Calibri" w:hAnsi="Calibri" w:cs="Times New Roman"/>
        </w:rPr>
        <w:t>α υπολογίσετε το ύψος της πυραμίδας.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1A8F" w:rsidRDefault="00F31A8F" w:rsidP="00F9562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F95625" w:rsidRPr="00F95625" w:rsidRDefault="00F95625" w:rsidP="00F95625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F95625">
        <w:rPr>
          <w:rFonts w:ascii="Calibri" w:eastAsia="Calibri" w:hAnsi="Calibri" w:cs="Times New Roman"/>
        </w:rPr>
        <w:t xml:space="preserve">ε) </w:t>
      </w:r>
      <w:r w:rsidR="00FA0B84">
        <w:rPr>
          <w:rFonts w:ascii="Calibri" w:eastAsia="Calibri" w:hAnsi="Calibri" w:cs="Times New Roman"/>
        </w:rPr>
        <w:t xml:space="preserve">Στο </w:t>
      </w:r>
      <w:proofErr w:type="spellStart"/>
      <w:r w:rsidR="00FA0B84">
        <w:rPr>
          <w:rFonts w:ascii="Calibri" w:eastAsia="Calibri" w:hAnsi="Calibri" w:cs="Times New Roman"/>
        </w:rPr>
        <w:t>μικροπείραμα</w:t>
      </w:r>
      <w:proofErr w:type="spellEnd"/>
      <w:r w:rsidR="00FA0B84">
        <w:rPr>
          <w:rFonts w:ascii="Calibri" w:eastAsia="Calibri" w:hAnsi="Calibri" w:cs="Times New Roman"/>
        </w:rPr>
        <w:t xml:space="preserve"> 2 </w:t>
      </w:r>
      <w:r w:rsidRPr="00F95625">
        <w:rPr>
          <w:rFonts w:ascii="Calibri" w:eastAsia="Calibri" w:hAnsi="Calibri" w:cs="Times New Roman"/>
        </w:rPr>
        <w:t>μπορείτε να αλλάξετε την κλίση των ακτινών του ηλίου. Τι διατηρείται σταθερό και τι αλλάζει; Ποια κατά τη γνώμη σας θα ήταν η βέλτιστη κλίση των ακτινών του ηλίου ώστε οι υπολογισμοί της μέτρησης του ύψους της πυραμίδας να γίνουν απλούστεροι;</w:t>
      </w:r>
      <w:r w:rsidR="00DF4311">
        <w:rPr>
          <w:rFonts w:ascii="Calibri" w:eastAsia="Calibri" w:hAnsi="Calibri" w:cs="Times New Roman"/>
        </w:rPr>
        <w:t xml:space="preserve"> Μπορείτε να μεταβείτε στο βίντεο και να επιβεβαιώσετε τους συλλογισμούς σας.</w:t>
      </w:r>
    </w:p>
    <w:p w:rsidR="00F95625" w:rsidRPr="00F95625" w:rsidRDefault="00F95625" w:rsidP="00F95625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F95625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A8F" w:rsidRDefault="00F31A8F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:rsidR="00F95625" w:rsidRDefault="00F95625" w:rsidP="00F95625">
      <w:pPr>
        <w:spacing w:after="200" w:line="276" w:lineRule="auto"/>
        <w:rPr>
          <w:rFonts w:ascii="Calibri" w:eastAsia="Calibri" w:hAnsi="Calibri" w:cs="Times New Roman"/>
          <w:b/>
        </w:rPr>
      </w:pPr>
      <w:r w:rsidRPr="00F95625">
        <w:rPr>
          <w:rFonts w:ascii="Calibri" w:eastAsia="Calibri" w:hAnsi="Calibri" w:cs="Times New Roman"/>
          <w:b/>
        </w:rPr>
        <w:lastRenderedPageBreak/>
        <w:t>Δραστηριότητα 3</w:t>
      </w:r>
    </w:p>
    <w:p w:rsidR="002A6FDF" w:rsidRPr="00F31A8F" w:rsidRDefault="00F31A8F" w:rsidP="00F95625">
      <w:pPr>
        <w:spacing w:after="200" w:line="276" w:lineRule="auto"/>
        <w:rPr>
          <w:rFonts w:ascii="Calibri" w:eastAsia="Calibri" w:hAnsi="Calibri" w:cs="Times New Roman"/>
        </w:rPr>
      </w:pPr>
      <w:r w:rsidRPr="00F31A8F">
        <w:rPr>
          <w:rFonts w:ascii="Calibri" w:eastAsia="Calibri" w:hAnsi="Calibri" w:cs="Times New Roman"/>
        </w:rPr>
        <w:t xml:space="preserve">Να συμπληρώσετε το </w:t>
      </w:r>
      <w:r>
        <w:rPr>
          <w:rFonts w:ascii="Calibri" w:eastAsia="Calibri" w:hAnsi="Calibri" w:cs="Times New Roman"/>
        </w:rPr>
        <w:t>παρακάτω διάγραμμα.</w:t>
      </w:r>
    </w:p>
    <w:p w:rsidR="009C365E" w:rsidRPr="00F95625" w:rsidRDefault="00F31A8F" w:rsidP="00F95625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  <w:lang w:eastAsia="el-GR"/>
        </w:rPr>
        <w:drawing>
          <wp:inline distT="0" distB="0" distL="0" distR="0" wp14:anchorId="439E989E" wp14:editId="3651CB60">
            <wp:extent cx="6645910" cy="5611405"/>
            <wp:effectExtent l="0" t="0" r="21590" b="27940"/>
            <wp:docPr id="2" name="Διάγραμμ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9C365E" w:rsidRPr="00F95625" w:rsidSect="00F95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25"/>
    <w:rsid w:val="00024946"/>
    <w:rsid w:val="00051850"/>
    <w:rsid w:val="00165645"/>
    <w:rsid w:val="001C75ED"/>
    <w:rsid w:val="002A6FDF"/>
    <w:rsid w:val="002B0831"/>
    <w:rsid w:val="002C1804"/>
    <w:rsid w:val="003058FF"/>
    <w:rsid w:val="00314FF4"/>
    <w:rsid w:val="004337B8"/>
    <w:rsid w:val="00573284"/>
    <w:rsid w:val="005E7D7B"/>
    <w:rsid w:val="0064113A"/>
    <w:rsid w:val="007E0F07"/>
    <w:rsid w:val="008A2BFD"/>
    <w:rsid w:val="008B180A"/>
    <w:rsid w:val="009C365E"/>
    <w:rsid w:val="00A06C37"/>
    <w:rsid w:val="00A74B49"/>
    <w:rsid w:val="00A85A25"/>
    <w:rsid w:val="00B75534"/>
    <w:rsid w:val="00BF55D0"/>
    <w:rsid w:val="00CC3C5A"/>
    <w:rsid w:val="00DF4311"/>
    <w:rsid w:val="00F31A8F"/>
    <w:rsid w:val="00F95625"/>
    <w:rsid w:val="00F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FFE1A-4D87-4882-9E5D-92CD082A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A0B84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2C1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diagramData" Target="diagrams/data1.xml"/><Relationship Id="rId5" Type="http://schemas.openxmlformats.org/officeDocument/2006/relationships/image" Target="media/image1.jpeg"/><Relationship Id="rId15" Type="http://schemas.microsoft.com/office/2007/relationships/diagramDrawing" Target="diagrams/drawing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6AA697-96C9-4044-B61E-28916AABB158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l-GR"/>
        </a:p>
      </dgm:t>
    </dgm:pt>
    <dgm:pt modelId="{BE83094F-1ED5-45A7-A516-6458666C0960}">
      <dgm:prSet phldrT="[Κείμενο]" custT="1"/>
      <dgm:spPr>
        <a:solidFill>
          <a:srgbClr val="FF0000"/>
        </a:solidFill>
      </dgm:spPr>
      <dgm:t>
        <a:bodyPr/>
        <a:lstStyle/>
        <a:p>
          <a:pPr algn="ctr"/>
          <a:r>
            <a:rPr lang="el-GR" sz="1600" b="1"/>
            <a:t>Όμοια τρίγωνα</a:t>
          </a:r>
        </a:p>
      </dgm:t>
    </dgm:pt>
    <dgm:pt modelId="{9CE7F552-63F4-4AF7-AF4E-EA4027D8C990}" type="parTrans" cxnId="{EA8A304B-5C68-44F5-A662-CC40D76953B7}">
      <dgm:prSet/>
      <dgm:spPr/>
      <dgm:t>
        <a:bodyPr/>
        <a:lstStyle/>
        <a:p>
          <a:pPr algn="ctr"/>
          <a:endParaRPr lang="el-GR"/>
        </a:p>
      </dgm:t>
    </dgm:pt>
    <dgm:pt modelId="{D7C0EBEF-0D91-445B-945F-72FB16F4BD6B}" type="sibTrans" cxnId="{EA8A304B-5C68-44F5-A662-CC40D76953B7}">
      <dgm:prSet/>
      <dgm:spPr/>
      <dgm:t>
        <a:bodyPr/>
        <a:lstStyle/>
        <a:p>
          <a:pPr algn="ctr"/>
          <a:endParaRPr lang="el-GR"/>
        </a:p>
      </dgm:t>
    </dgm:pt>
    <dgm:pt modelId="{94413041-71FA-41C4-995D-5142FFB7C96A}">
      <dgm:prSet phldrT="[Κείμενο]" custT="1"/>
      <dgm:spPr>
        <a:solidFill>
          <a:srgbClr val="FFFF00"/>
        </a:solidFill>
      </dgm:spPr>
      <dgm:t>
        <a:bodyPr/>
        <a:lstStyle/>
        <a:p>
          <a:pPr algn="ctr"/>
          <a:endParaRPr lang="el-GR" sz="1200"/>
        </a:p>
        <a:p>
          <a:pPr algn="ctr"/>
          <a:r>
            <a:rPr lang="el-GR" sz="1200"/>
            <a:t>Αλλάζουν:</a:t>
          </a:r>
        </a:p>
        <a:p>
          <a:pPr algn="ctr"/>
          <a:r>
            <a:rPr lang="el-GR" sz="1200"/>
            <a:t>...........................</a:t>
          </a:r>
        </a:p>
        <a:p>
          <a:pPr algn="ctr"/>
          <a:r>
            <a:rPr lang="el-GR" sz="1200"/>
            <a:t>...........................</a:t>
          </a:r>
        </a:p>
        <a:p>
          <a:pPr algn="ctr"/>
          <a:endParaRPr lang="el-GR" sz="1200"/>
        </a:p>
      </dgm:t>
    </dgm:pt>
    <dgm:pt modelId="{EF74DDC1-CBCD-499A-B399-993DAD7FB57C}" type="parTrans" cxnId="{63C9C704-1058-4349-AF69-C5258771C553}">
      <dgm:prSet/>
      <dgm:spPr/>
      <dgm:t>
        <a:bodyPr/>
        <a:lstStyle/>
        <a:p>
          <a:pPr algn="ctr"/>
          <a:endParaRPr lang="el-GR"/>
        </a:p>
      </dgm:t>
    </dgm:pt>
    <dgm:pt modelId="{216E76F3-2803-4197-B177-9BBB99CA65B2}" type="sibTrans" cxnId="{63C9C704-1058-4349-AF69-C5258771C553}">
      <dgm:prSet/>
      <dgm:spPr/>
      <dgm:t>
        <a:bodyPr/>
        <a:lstStyle/>
        <a:p>
          <a:pPr algn="ctr"/>
          <a:endParaRPr lang="el-GR"/>
        </a:p>
      </dgm:t>
    </dgm:pt>
    <dgm:pt modelId="{64C0A755-25ED-4949-9061-22B9E159A7FE}">
      <dgm:prSet phldrT="[Κείμενο]"/>
      <dgm:spPr>
        <a:solidFill>
          <a:srgbClr val="92D050"/>
        </a:solidFill>
      </dgm:spPr>
      <dgm:t>
        <a:bodyPr/>
        <a:lstStyle/>
        <a:p>
          <a:pPr algn="ctr"/>
          <a:r>
            <a:rPr lang="el-GR"/>
            <a:t>Εξετάζουμε την ομοιότητα με: </a:t>
          </a:r>
        </a:p>
      </dgm:t>
    </dgm:pt>
    <dgm:pt modelId="{669DEDEB-11C0-44E1-A8F5-D8E3F69EE783}" type="parTrans" cxnId="{03372496-2792-4822-8616-0B36B0330E90}">
      <dgm:prSet/>
      <dgm:spPr/>
      <dgm:t>
        <a:bodyPr/>
        <a:lstStyle/>
        <a:p>
          <a:pPr algn="ctr"/>
          <a:endParaRPr lang="el-GR"/>
        </a:p>
      </dgm:t>
    </dgm:pt>
    <dgm:pt modelId="{93D01057-A78A-416B-AE6D-432C1645A8F2}" type="sibTrans" cxnId="{03372496-2792-4822-8616-0B36B0330E90}">
      <dgm:prSet/>
      <dgm:spPr/>
      <dgm:t>
        <a:bodyPr/>
        <a:lstStyle/>
        <a:p>
          <a:pPr algn="ctr"/>
          <a:endParaRPr lang="el-GR"/>
        </a:p>
      </dgm:t>
    </dgm:pt>
    <dgm:pt modelId="{AC49069F-6A74-42A7-9915-C0666792B565}">
      <dgm:prSet custT="1"/>
      <dgm:spPr>
        <a:solidFill>
          <a:srgbClr val="FFFF00"/>
        </a:solidFill>
      </dgm:spPr>
      <dgm:t>
        <a:bodyPr/>
        <a:lstStyle/>
        <a:p>
          <a:pPr algn="ctr"/>
          <a:endParaRPr lang="el-GR" sz="1200"/>
        </a:p>
        <a:p>
          <a:pPr algn="ctr"/>
          <a:r>
            <a:rPr lang="el-GR" sz="1200"/>
            <a:t>Διατηρούν:</a:t>
          </a:r>
        </a:p>
        <a:p>
          <a:pPr algn="ctr"/>
          <a:r>
            <a:rPr lang="el-GR" sz="1200"/>
            <a:t>.....................</a:t>
          </a:r>
        </a:p>
        <a:p>
          <a:pPr algn="ctr"/>
          <a:r>
            <a:rPr lang="el-GR" sz="1200"/>
            <a:t>.......................</a:t>
          </a:r>
        </a:p>
        <a:p>
          <a:pPr algn="ctr"/>
          <a:endParaRPr lang="el-GR" sz="1200"/>
        </a:p>
      </dgm:t>
    </dgm:pt>
    <dgm:pt modelId="{25EA0A41-74E6-4259-905D-EC0D1F9498D5}" type="parTrans" cxnId="{77BDCCEC-08AB-491E-B210-DCA2B2C511F3}">
      <dgm:prSet/>
      <dgm:spPr/>
      <dgm:t>
        <a:bodyPr/>
        <a:lstStyle/>
        <a:p>
          <a:pPr algn="ctr"/>
          <a:endParaRPr lang="el-GR"/>
        </a:p>
      </dgm:t>
    </dgm:pt>
    <dgm:pt modelId="{D36AC8C9-F4BA-490A-A0EB-859DA3CA6133}" type="sibTrans" cxnId="{77BDCCEC-08AB-491E-B210-DCA2B2C511F3}">
      <dgm:prSet/>
      <dgm:spPr/>
      <dgm:t>
        <a:bodyPr/>
        <a:lstStyle/>
        <a:p>
          <a:pPr algn="ctr"/>
          <a:endParaRPr lang="el-GR"/>
        </a:p>
      </dgm:t>
    </dgm:pt>
    <dgm:pt modelId="{41EF25F9-2E6E-4DF5-AEDC-1AC276D9744C}">
      <dgm:prSet phldrT="[Κείμενο]" phldr="1" custRadScaleRad="119913" custRadScaleInc="310865"/>
      <dgm:spPr/>
      <dgm:t>
        <a:bodyPr/>
        <a:lstStyle/>
        <a:p>
          <a:pPr algn="ctr"/>
          <a:endParaRPr lang="el-GR"/>
        </a:p>
      </dgm:t>
    </dgm:pt>
    <dgm:pt modelId="{A3894441-F11D-428E-9D3A-068BFF637B94}" type="parTrans" cxnId="{056BB857-4246-4039-9148-D44EA36EBFD7}">
      <dgm:prSet/>
      <dgm:spPr/>
      <dgm:t>
        <a:bodyPr/>
        <a:lstStyle/>
        <a:p>
          <a:pPr algn="ctr"/>
          <a:endParaRPr lang="el-GR"/>
        </a:p>
      </dgm:t>
    </dgm:pt>
    <dgm:pt modelId="{25993AC3-6268-4531-88C5-AB81A3302F98}" type="sibTrans" cxnId="{056BB857-4246-4039-9148-D44EA36EBFD7}">
      <dgm:prSet/>
      <dgm:spPr/>
      <dgm:t>
        <a:bodyPr/>
        <a:lstStyle/>
        <a:p>
          <a:pPr algn="ctr"/>
          <a:endParaRPr lang="el-GR"/>
        </a:p>
      </dgm:t>
    </dgm:pt>
    <dgm:pt modelId="{0F4114CE-6CB9-468F-B8E6-7FA852F574C8}">
      <dgm:prSet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el-GR"/>
            <a:t>........................................</a:t>
          </a:r>
        </a:p>
        <a:p>
          <a:pPr algn="ctr"/>
          <a:r>
            <a:rPr lang="el-GR"/>
            <a:t>.........................................</a:t>
          </a:r>
        </a:p>
        <a:p>
          <a:pPr algn="ctr"/>
          <a:r>
            <a:rPr lang="el-GR"/>
            <a:t>..........................................</a:t>
          </a:r>
        </a:p>
      </dgm:t>
    </dgm:pt>
    <dgm:pt modelId="{D0848E18-E429-4DDE-B319-4A4E82F58B28}" type="parTrans" cxnId="{5E3FC6AF-E9C7-4725-9B8D-99AB3672C3C8}">
      <dgm:prSet/>
      <dgm:spPr/>
      <dgm:t>
        <a:bodyPr/>
        <a:lstStyle/>
        <a:p>
          <a:pPr algn="ctr"/>
          <a:endParaRPr lang="el-GR"/>
        </a:p>
      </dgm:t>
    </dgm:pt>
    <dgm:pt modelId="{88F594F6-CE3A-45EB-B64D-19E4BB0747C7}" type="sibTrans" cxnId="{5E3FC6AF-E9C7-4725-9B8D-99AB3672C3C8}">
      <dgm:prSet/>
      <dgm:spPr/>
      <dgm:t>
        <a:bodyPr/>
        <a:lstStyle/>
        <a:p>
          <a:pPr algn="ctr"/>
          <a:endParaRPr lang="el-GR"/>
        </a:p>
      </dgm:t>
    </dgm:pt>
    <dgm:pt modelId="{72869E1C-815C-4457-9DCF-8F8675A76685}">
      <dgm:prSet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el-GR"/>
            <a:t>...............................................</a:t>
          </a:r>
        </a:p>
        <a:p>
          <a:pPr algn="ctr"/>
          <a:r>
            <a:rPr lang="el-GR"/>
            <a:t>................................................</a:t>
          </a:r>
        </a:p>
        <a:p>
          <a:pPr algn="ctr"/>
          <a:r>
            <a:rPr lang="el-GR"/>
            <a:t>................................................</a:t>
          </a:r>
        </a:p>
      </dgm:t>
    </dgm:pt>
    <dgm:pt modelId="{BAA22E3A-2FF6-46A4-A5EE-173B6E44E8CB}" type="parTrans" cxnId="{E24D9D21-FF68-4CFB-B42F-6D551C0F5707}">
      <dgm:prSet/>
      <dgm:spPr/>
      <dgm:t>
        <a:bodyPr/>
        <a:lstStyle/>
        <a:p>
          <a:pPr algn="ctr"/>
          <a:endParaRPr lang="el-GR"/>
        </a:p>
      </dgm:t>
    </dgm:pt>
    <dgm:pt modelId="{AF31D6CB-90AC-47FB-B0EF-E60A231CBD44}" type="sibTrans" cxnId="{E24D9D21-FF68-4CFB-B42F-6D551C0F5707}">
      <dgm:prSet/>
      <dgm:spPr/>
      <dgm:t>
        <a:bodyPr/>
        <a:lstStyle/>
        <a:p>
          <a:pPr algn="ctr"/>
          <a:endParaRPr lang="el-GR"/>
        </a:p>
      </dgm:t>
    </dgm:pt>
    <dgm:pt modelId="{69CAB7B4-6BBD-430C-9CF3-8DD4BE312CB6}">
      <dgm:prSet/>
      <dgm:spPr>
        <a:solidFill>
          <a:schemeClr val="accent1"/>
        </a:solidFill>
      </dgm:spPr>
      <dgm:t>
        <a:bodyPr/>
        <a:lstStyle/>
        <a:p>
          <a:pPr algn="ctr"/>
          <a:r>
            <a:rPr lang="el-GR"/>
            <a:t>Όταν έχουν:</a:t>
          </a:r>
        </a:p>
      </dgm:t>
    </dgm:pt>
    <dgm:pt modelId="{1A0A821D-662E-4A0C-84F2-A430091CEC1C}" type="parTrans" cxnId="{FBB75CF5-C459-428A-9E3E-8AAAB1EA8E41}">
      <dgm:prSet/>
      <dgm:spPr/>
      <dgm:t>
        <a:bodyPr/>
        <a:lstStyle/>
        <a:p>
          <a:pPr algn="ctr"/>
          <a:endParaRPr lang="el-GR"/>
        </a:p>
      </dgm:t>
    </dgm:pt>
    <dgm:pt modelId="{661D1FB2-E5DD-462A-A327-118E5C78375A}" type="sibTrans" cxnId="{FBB75CF5-C459-428A-9E3E-8AAAB1EA8E41}">
      <dgm:prSet/>
      <dgm:spPr/>
      <dgm:t>
        <a:bodyPr/>
        <a:lstStyle/>
        <a:p>
          <a:pPr algn="ctr"/>
          <a:endParaRPr lang="el-GR"/>
        </a:p>
      </dgm:t>
    </dgm:pt>
    <dgm:pt modelId="{34F47639-CDF6-4ACC-811C-E6957ABA67AD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el-GR" sz="1200"/>
            <a:t>λόγο ομοιότητας &gt; 1 τότε γίνεται</a:t>
          </a:r>
        </a:p>
        <a:p>
          <a:pPr algn="ctr"/>
          <a:r>
            <a:rPr lang="el-GR" sz="1200"/>
            <a:t>..................................</a:t>
          </a:r>
        </a:p>
      </dgm:t>
    </dgm:pt>
    <dgm:pt modelId="{806F128B-4902-46F1-8041-3F6B5EEB2F2C}" type="parTrans" cxnId="{FDF73896-267D-49F1-A718-6C0FE5E84499}">
      <dgm:prSet/>
      <dgm:spPr/>
      <dgm:t>
        <a:bodyPr/>
        <a:lstStyle/>
        <a:p>
          <a:pPr algn="ctr"/>
          <a:endParaRPr lang="el-GR"/>
        </a:p>
      </dgm:t>
    </dgm:pt>
    <dgm:pt modelId="{0B02C065-A4F9-431F-BCE7-3B91C2B0FDCD}" type="sibTrans" cxnId="{FDF73896-267D-49F1-A718-6C0FE5E84499}">
      <dgm:prSet/>
      <dgm:spPr/>
      <dgm:t>
        <a:bodyPr/>
        <a:lstStyle/>
        <a:p>
          <a:pPr algn="ctr"/>
          <a:endParaRPr lang="el-GR"/>
        </a:p>
      </dgm:t>
    </dgm:pt>
    <dgm:pt modelId="{7170EC09-9B8B-45FD-84DD-5322E7B0704F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l-GR" sz="1200"/>
            <a:t>λόγο ομοιότητας=1 τότε γίνεται </a:t>
          </a:r>
        </a:p>
        <a:p>
          <a:pPr algn="ctr"/>
          <a:r>
            <a:rPr lang="el-GR" sz="1200"/>
            <a:t>................................</a:t>
          </a:r>
        </a:p>
      </dgm:t>
    </dgm:pt>
    <dgm:pt modelId="{2E50A633-5AF4-4B41-96D2-7495166F1836}" type="parTrans" cxnId="{C37C68A0-7D52-4D57-8384-F4D6C39E7D47}">
      <dgm:prSet/>
      <dgm:spPr/>
      <dgm:t>
        <a:bodyPr/>
        <a:lstStyle/>
        <a:p>
          <a:pPr algn="ctr"/>
          <a:endParaRPr lang="el-GR"/>
        </a:p>
      </dgm:t>
    </dgm:pt>
    <dgm:pt modelId="{1149A41C-051F-42E8-B557-0163021E2B9A}" type="sibTrans" cxnId="{C37C68A0-7D52-4D57-8384-F4D6C39E7D47}">
      <dgm:prSet/>
      <dgm:spPr/>
      <dgm:t>
        <a:bodyPr/>
        <a:lstStyle/>
        <a:p>
          <a:pPr algn="ctr"/>
          <a:endParaRPr lang="el-GR"/>
        </a:p>
      </dgm:t>
    </dgm:pt>
    <dgm:pt modelId="{3B8FFFDC-4C68-4863-B603-D7F987A7C85A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el-GR" sz="1200"/>
            <a:t>λόγο ομοιότητας &lt;1 τότε γίνεται</a:t>
          </a:r>
        </a:p>
        <a:p>
          <a:pPr algn="ctr"/>
          <a:r>
            <a:rPr lang="el-GR" sz="1200"/>
            <a:t>..................................</a:t>
          </a:r>
        </a:p>
      </dgm:t>
    </dgm:pt>
    <dgm:pt modelId="{FE5405CF-EAEB-47E5-86D2-F814A8496AF8}" type="parTrans" cxnId="{972391F9-0D56-4739-9C1A-80A5557D95E5}">
      <dgm:prSet/>
      <dgm:spPr/>
      <dgm:t>
        <a:bodyPr/>
        <a:lstStyle/>
        <a:p>
          <a:pPr algn="ctr"/>
          <a:endParaRPr lang="el-GR"/>
        </a:p>
      </dgm:t>
    </dgm:pt>
    <dgm:pt modelId="{17AEB1AB-2B89-45C9-BA15-295D89442004}" type="sibTrans" cxnId="{972391F9-0D56-4739-9C1A-80A5557D95E5}">
      <dgm:prSet/>
      <dgm:spPr/>
      <dgm:t>
        <a:bodyPr/>
        <a:lstStyle/>
        <a:p>
          <a:pPr algn="ctr"/>
          <a:endParaRPr lang="el-GR"/>
        </a:p>
      </dgm:t>
    </dgm:pt>
    <dgm:pt modelId="{3A7E96B7-2D8A-40C0-ACCB-8FE4502B4FB0}" type="pres">
      <dgm:prSet presAssocID="{1C6AA697-96C9-4044-B61E-28916AABB158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l-GR"/>
        </a:p>
      </dgm:t>
    </dgm:pt>
    <dgm:pt modelId="{A39D824A-DAAF-446F-8080-48E9CBC25A4F}" type="pres">
      <dgm:prSet presAssocID="{BE83094F-1ED5-45A7-A516-6458666C0960}" presName="textCenter" presStyleLbl="node1" presStyleIdx="0" presStyleCnt="10" custScaleX="154286" custScaleY="53876" custLinFactY="-26791" custLinFactNeighborX="-9779" custLinFactNeighborY="-100000"/>
      <dgm:spPr/>
      <dgm:t>
        <a:bodyPr/>
        <a:lstStyle/>
        <a:p>
          <a:endParaRPr lang="el-GR"/>
        </a:p>
      </dgm:t>
    </dgm:pt>
    <dgm:pt modelId="{5FBC9A64-5BDD-4973-AA01-F44D9AEEAE18}" type="pres">
      <dgm:prSet presAssocID="{BE83094F-1ED5-45A7-A516-6458666C0960}" presName="cycle_1" presStyleCnt="0"/>
      <dgm:spPr/>
    </dgm:pt>
    <dgm:pt modelId="{00CA9F5C-9F01-479F-BF08-0B06CE9A4B6F}" type="pres">
      <dgm:prSet presAssocID="{94413041-71FA-41C4-995D-5142FFB7C96A}" presName="childCenter1" presStyleLbl="node1" presStyleIdx="1" presStyleCnt="10" custScaleX="191858" custScaleY="112595" custLinFactNeighborX="74631" custLinFactNeighborY="-13420"/>
      <dgm:spPr/>
      <dgm:t>
        <a:bodyPr/>
        <a:lstStyle/>
        <a:p>
          <a:endParaRPr lang="el-GR"/>
        </a:p>
      </dgm:t>
    </dgm:pt>
    <dgm:pt modelId="{E9B26D97-234A-4DD5-AC50-A69C480CDC65}" type="pres">
      <dgm:prSet presAssocID="{EF74DDC1-CBCD-499A-B399-993DAD7FB57C}" presName="Name144" presStyleLbl="parChTrans1D2" presStyleIdx="0" presStyleCnt="4"/>
      <dgm:spPr/>
      <dgm:t>
        <a:bodyPr/>
        <a:lstStyle/>
        <a:p>
          <a:endParaRPr lang="el-GR"/>
        </a:p>
      </dgm:t>
    </dgm:pt>
    <dgm:pt modelId="{9E836719-86D4-40F2-A76C-05AC5339AC43}" type="pres">
      <dgm:prSet presAssocID="{BE83094F-1ED5-45A7-A516-6458666C0960}" presName="cycle_2" presStyleCnt="0"/>
      <dgm:spPr/>
    </dgm:pt>
    <dgm:pt modelId="{5FCCDD24-F794-4374-AFAC-8415C1201565}" type="pres">
      <dgm:prSet presAssocID="{64C0A755-25ED-4949-9061-22B9E159A7FE}" presName="childCenter2" presStyleLbl="node1" presStyleIdx="2" presStyleCnt="10" custScaleX="302502" custScaleY="62433" custLinFactX="-35876" custLinFactNeighborX="-100000" custLinFactNeighborY="-21152"/>
      <dgm:spPr/>
      <dgm:t>
        <a:bodyPr/>
        <a:lstStyle/>
        <a:p>
          <a:endParaRPr lang="el-GR"/>
        </a:p>
      </dgm:t>
    </dgm:pt>
    <dgm:pt modelId="{5963F33C-4D8C-4D7C-B5DD-723F7E5ECF3E}" type="pres">
      <dgm:prSet presAssocID="{D0848E18-E429-4DDE-B319-4A4E82F58B28}" presName="Name218" presStyleLbl="parChTrans1D3" presStyleIdx="0" presStyleCnt="5"/>
      <dgm:spPr/>
      <dgm:t>
        <a:bodyPr/>
        <a:lstStyle/>
        <a:p>
          <a:endParaRPr lang="el-GR"/>
        </a:p>
      </dgm:t>
    </dgm:pt>
    <dgm:pt modelId="{2A3F0D8F-5BC7-4EE5-9BA7-7426836A0A6D}" type="pres">
      <dgm:prSet presAssocID="{0F4114CE-6CB9-468F-B8E6-7FA852F574C8}" presName="text2" presStyleLbl="node1" presStyleIdx="3" presStyleCnt="10" custScaleX="128668" custScaleY="62002" custRadScaleRad="221304" custRadScaleInc="-155868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90839C7-77E3-4C82-B7F6-261E8618F197}" type="pres">
      <dgm:prSet presAssocID="{BAA22E3A-2FF6-46A4-A5EE-173B6E44E8CB}" presName="Name218" presStyleLbl="parChTrans1D3" presStyleIdx="1" presStyleCnt="5"/>
      <dgm:spPr/>
      <dgm:t>
        <a:bodyPr/>
        <a:lstStyle/>
        <a:p>
          <a:endParaRPr lang="el-GR"/>
        </a:p>
      </dgm:t>
    </dgm:pt>
    <dgm:pt modelId="{7BF606D7-5EDA-457F-9023-56AAED379402}" type="pres">
      <dgm:prSet presAssocID="{72869E1C-815C-4457-9DCF-8F8675A76685}" presName="text2" presStyleLbl="node1" presStyleIdx="4" presStyleCnt="10" custScaleX="121532" custScaleY="59858" custRadScaleRad="326009" custRadScaleInc="146067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11FED13-201D-40CD-8114-2989FDB7E991}" type="pres">
      <dgm:prSet presAssocID="{669DEDEB-11C0-44E1-A8F5-D8E3F69EE783}" presName="Name221" presStyleLbl="parChTrans1D2" presStyleIdx="1" presStyleCnt="4"/>
      <dgm:spPr/>
      <dgm:t>
        <a:bodyPr/>
        <a:lstStyle/>
        <a:p>
          <a:endParaRPr lang="el-GR"/>
        </a:p>
      </dgm:t>
    </dgm:pt>
    <dgm:pt modelId="{31F5CED9-9F00-4029-B505-12F85FD65C97}" type="pres">
      <dgm:prSet presAssocID="{BE83094F-1ED5-45A7-A516-6458666C0960}" presName="cycle_3" presStyleCnt="0"/>
      <dgm:spPr/>
    </dgm:pt>
    <dgm:pt modelId="{A8913297-9610-4112-9B75-46E285A24793}" type="pres">
      <dgm:prSet presAssocID="{AC49069F-6A74-42A7-9915-C0666792B565}" presName="childCenter3" presStyleLbl="node1" presStyleIdx="5" presStyleCnt="10" custScaleX="191254" custScaleY="107926" custLinFactY="-28885" custLinFactNeighborX="-79780" custLinFactNeighborY="-100000"/>
      <dgm:spPr/>
      <dgm:t>
        <a:bodyPr/>
        <a:lstStyle/>
        <a:p>
          <a:endParaRPr lang="el-GR"/>
        </a:p>
      </dgm:t>
    </dgm:pt>
    <dgm:pt modelId="{F0BB2DE6-2A73-415F-B40F-4799634A49CE}" type="pres">
      <dgm:prSet presAssocID="{25EA0A41-74E6-4259-905D-EC0D1F9498D5}" presName="Name288" presStyleLbl="parChTrans1D2" presStyleIdx="2" presStyleCnt="4"/>
      <dgm:spPr/>
      <dgm:t>
        <a:bodyPr/>
        <a:lstStyle/>
        <a:p>
          <a:endParaRPr lang="el-GR"/>
        </a:p>
      </dgm:t>
    </dgm:pt>
    <dgm:pt modelId="{4DBE394F-BA65-48E0-987C-48E1289DD56B}" type="pres">
      <dgm:prSet presAssocID="{BE83094F-1ED5-45A7-A516-6458666C0960}" presName="cycle_4" presStyleCnt="0"/>
      <dgm:spPr/>
    </dgm:pt>
    <dgm:pt modelId="{D7244218-7D70-403A-9CE7-1460DDDA5C2A}" type="pres">
      <dgm:prSet presAssocID="{69CAB7B4-6BBD-430C-9CF3-8DD4BE312CB6}" presName="childCenter4" presStyleLbl="node1" presStyleIdx="6" presStyleCnt="10" custScaleX="199738" custScaleY="49156" custLinFactX="36557" custLinFactNeighborX="100000" custLinFactNeighborY="-27422"/>
      <dgm:spPr/>
      <dgm:t>
        <a:bodyPr/>
        <a:lstStyle/>
        <a:p>
          <a:endParaRPr lang="el-GR"/>
        </a:p>
      </dgm:t>
    </dgm:pt>
    <dgm:pt modelId="{670DBBC8-47BA-41C7-B55F-C8267827B849}" type="pres">
      <dgm:prSet presAssocID="{806F128B-4902-46F1-8041-3F6B5EEB2F2C}" presName="Name342" presStyleLbl="parChTrans1D3" presStyleIdx="2" presStyleCnt="5"/>
      <dgm:spPr/>
      <dgm:t>
        <a:bodyPr/>
        <a:lstStyle/>
        <a:p>
          <a:endParaRPr lang="el-GR"/>
        </a:p>
      </dgm:t>
    </dgm:pt>
    <dgm:pt modelId="{95FBFD76-1C0E-4E7C-91C7-511F4678DA99}" type="pres">
      <dgm:prSet presAssocID="{34F47639-CDF6-4ACC-811C-E6957ABA67AD}" presName="text4" presStyleLbl="node1" presStyleIdx="7" presStyleCnt="10" custScaleX="194457" custRadScaleRad="143662" custRadScaleInc="-103041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7927008-9275-4265-B0CC-3E660DCD1694}" type="pres">
      <dgm:prSet presAssocID="{2E50A633-5AF4-4B41-96D2-7495166F1836}" presName="Name342" presStyleLbl="parChTrans1D3" presStyleIdx="3" presStyleCnt="5"/>
      <dgm:spPr/>
      <dgm:t>
        <a:bodyPr/>
        <a:lstStyle/>
        <a:p>
          <a:endParaRPr lang="el-GR"/>
        </a:p>
      </dgm:t>
    </dgm:pt>
    <dgm:pt modelId="{322E24A3-A899-4E7F-8A54-5C5235912E7F}" type="pres">
      <dgm:prSet presAssocID="{7170EC09-9B8B-45FD-84DD-5322E7B0704F}" presName="text4" presStyleLbl="node1" presStyleIdx="8" presStyleCnt="10" custScaleX="186670" custRadScaleRad="391757" custRadScaleInc="-284211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D100C4E-81A3-45D7-A6F7-B5F33470580D}" type="pres">
      <dgm:prSet presAssocID="{FE5405CF-EAEB-47E5-86D2-F814A8496AF8}" presName="Name342" presStyleLbl="parChTrans1D3" presStyleIdx="4" presStyleCnt="5"/>
      <dgm:spPr/>
      <dgm:t>
        <a:bodyPr/>
        <a:lstStyle/>
        <a:p>
          <a:endParaRPr lang="el-GR"/>
        </a:p>
      </dgm:t>
    </dgm:pt>
    <dgm:pt modelId="{7EE10CD7-72BC-483E-91CC-56D233713F7F}" type="pres">
      <dgm:prSet presAssocID="{3B8FFFDC-4C68-4863-B603-D7F987A7C85A}" presName="text4" presStyleLbl="node1" presStyleIdx="9" presStyleCnt="10" custScaleX="193097" custRadScaleRad="298836" custRadScaleInc="238491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598A153-BE8B-4251-936B-80644EEEA873}" type="pres">
      <dgm:prSet presAssocID="{1A0A821D-662E-4A0C-84F2-A430091CEC1C}" presName="Name345" presStyleLbl="parChTrans1D2" presStyleIdx="3" presStyleCnt="4"/>
      <dgm:spPr/>
      <dgm:t>
        <a:bodyPr/>
        <a:lstStyle/>
        <a:p>
          <a:endParaRPr lang="el-GR"/>
        </a:p>
      </dgm:t>
    </dgm:pt>
  </dgm:ptLst>
  <dgm:cxnLst>
    <dgm:cxn modelId="{86EFB9F8-527C-44AD-96F4-FAA994638FC3}" type="presOf" srcId="{669DEDEB-11C0-44E1-A8F5-D8E3F69EE783}" destId="{411FED13-201D-40CD-8114-2989FDB7E991}" srcOrd="0" destOrd="0" presId="urn:microsoft.com/office/officeart/2008/layout/RadialCluster"/>
    <dgm:cxn modelId="{5E3FC6AF-E9C7-4725-9B8D-99AB3672C3C8}" srcId="{64C0A755-25ED-4949-9061-22B9E159A7FE}" destId="{0F4114CE-6CB9-468F-B8E6-7FA852F574C8}" srcOrd="0" destOrd="0" parTransId="{D0848E18-E429-4DDE-B319-4A4E82F58B28}" sibTransId="{88F594F6-CE3A-45EB-B64D-19E4BB0747C7}"/>
    <dgm:cxn modelId="{C6CB0FE7-49F4-479F-941B-BFFCF8468D12}" type="presOf" srcId="{EF74DDC1-CBCD-499A-B399-993DAD7FB57C}" destId="{E9B26D97-234A-4DD5-AC50-A69C480CDC65}" srcOrd="0" destOrd="0" presId="urn:microsoft.com/office/officeart/2008/layout/RadialCluster"/>
    <dgm:cxn modelId="{C37C68A0-7D52-4D57-8384-F4D6C39E7D47}" srcId="{69CAB7B4-6BBD-430C-9CF3-8DD4BE312CB6}" destId="{7170EC09-9B8B-45FD-84DD-5322E7B0704F}" srcOrd="1" destOrd="0" parTransId="{2E50A633-5AF4-4B41-96D2-7495166F1836}" sibTransId="{1149A41C-051F-42E8-B557-0163021E2B9A}"/>
    <dgm:cxn modelId="{03BB895F-8DFD-4856-B3EF-245D23CCD210}" type="presOf" srcId="{806F128B-4902-46F1-8041-3F6B5EEB2F2C}" destId="{670DBBC8-47BA-41C7-B55F-C8267827B849}" srcOrd="0" destOrd="0" presId="urn:microsoft.com/office/officeart/2008/layout/RadialCluster"/>
    <dgm:cxn modelId="{E37A8144-D39F-421F-8B7D-E9A965270CD5}" type="presOf" srcId="{25EA0A41-74E6-4259-905D-EC0D1F9498D5}" destId="{F0BB2DE6-2A73-415F-B40F-4799634A49CE}" srcOrd="0" destOrd="0" presId="urn:microsoft.com/office/officeart/2008/layout/RadialCluster"/>
    <dgm:cxn modelId="{694E686C-04D7-4B8E-BFE6-B36DAA063679}" type="presOf" srcId="{BE83094F-1ED5-45A7-A516-6458666C0960}" destId="{A39D824A-DAAF-446F-8080-48E9CBC25A4F}" srcOrd="0" destOrd="0" presId="urn:microsoft.com/office/officeart/2008/layout/RadialCluster"/>
    <dgm:cxn modelId="{972391F9-0D56-4739-9C1A-80A5557D95E5}" srcId="{69CAB7B4-6BBD-430C-9CF3-8DD4BE312CB6}" destId="{3B8FFFDC-4C68-4863-B603-D7F987A7C85A}" srcOrd="2" destOrd="0" parTransId="{FE5405CF-EAEB-47E5-86D2-F814A8496AF8}" sibTransId="{17AEB1AB-2B89-45C9-BA15-295D89442004}"/>
    <dgm:cxn modelId="{FDF73896-267D-49F1-A718-6C0FE5E84499}" srcId="{69CAB7B4-6BBD-430C-9CF3-8DD4BE312CB6}" destId="{34F47639-CDF6-4ACC-811C-E6957ABA67AD}" srcOrd="0" destOrd="0" parTransId="{806F128B-4902-46F1-8041-3F6B5EEB2F2C}" sibTransId="{0B02C065-A4F9-431F-BCE7-3B91C2B0FDCD}"/>
    <dgm:cxn modelId="{B9091858-F147-4DC3-AFAE-EC2AEE559B12}" type="presOf" srcId="{3B8FFFDC-4C68-4863-B603-D7F987A7C85A}" destId="{7EE10CD7-72BC-483E-91CC-56D233713F7F}" srcOrd="0" destOrd="0" presId="urn:microsoft.com/office/officeart/2008/layout/RadialCluster"/>
    <dgm:cxn modelId="{02929D34-D1FD-4335-AD18-7883D897173E}" type="presOf" srcId="{7170EC09-9B8B-45FD-84DD-5322E7B0704F}" destId="{322E24A3-A899-4E7F-8A54-5C5235912E7F}" srcOrd="0" destOrd="0" presId="urn:microsoft.com/office/officeart/2008/layout/RadialCluster"/>
    <dgm:cxn modelId="{D52BFC95-B956-4EB9-9B25-B2C1A289FC9E}" type="presOf" srcId="{0F4114CE-6CB9-468F-B8E6-7FA852F574C8}" destId="{2A3F0D8F-5BC7-4EE5-9BA7-7426836A0A6D}" srcOrd="0" destOrd="0" presId="urn:microsoft.com/office/officeart/2008/layout/RadialCluster"/>
    <dgm:cxn modelId="{804F7B72-588E-4CB9-AE47-7945FDC39A6B}" type="presOf" srcId="{64C0A755-25ED-4949-9061-22B9E159A7FE}" destId="{5FCCDD24-F794-4374-AFAC-8415C1201565}" srcOrd="0" destOrd="0" presId="urn:microsoft.com/office/officeart/2008/layout/RadialCluster"/>
    <dgm:cxn modelId="{A0B2A1CC-9E15-446F-8A61-A49340FE660E}" type="presOf" srcId="{AC49069F-6A74-42A7-9915-C0666792B565}" destId="{A8913297-9610-4112-9B75-46E285A24793}" srcOrd="0" destOrd="0" presId="urn:microsoft.com/office/officeart/2008/layout/RadialCluster"/>
    <dgm:cxn modelId="{03372496-2792-4822-8616-0B36B0330E90}" srcId="{BE83094F-1ED5-45A7-A516-6458666C0960}" destId="{64C0A755-25ED-4949-9061-22B9E159A7FE}" srcOrd="1" destOrd="0" parTransId="{669DEDEB-11C0-44E1-A8F5-D8E3F69EE783}" sibTransId="{93D01057-A78A-416B-AE6D-432C1645A8F2}"/>
    <dgm:cxn modelId="{22CA5683-BE6C-409F-BDEE-F3D3943BB180}" type="presOf" srcId="{2E50A633-5AF4-4B41-96D2-7495166F1836}" destId="{F7927008-9275-4265-B0CC-3E660DCD1694}" srcOrd="0" destOrd="0" presId="urn:microsoft.com/office/officeart/2008/layout/RadialCluster"/>
    <dgm:cxn modelId="{056BB857-4246-4039-9148-D44EA36EBFD7}" srcId="{1C6AA697-96C9-4044-B61E-28916AABB158}" destId="{41EF25F9-2E6E-4DF5-AEDC-1AC276D9744C}" srcOrd="1" destOrd="0" parTransId="{A3894441-F11D-428E-9D3A-068BFF637B94}" sibTransId="{25993AC3-6268-4531-88C5-AB81A3302F98}"/>
    <dgm:cxn modelId="{9A422D67-414E-4A3C-9E6B-C20A2E0D3EEB}" type="presOf" srcId="{72869E1C-815C-4457-9DCF-8F8675A76685}" destId="{7BF606D7-5EDA-457F-9023-56AAED379402}" srcOrd="0" destOrd="0" presId="urn:microsoft.com/office/officeart/2008/layout/RadialCluster"/>
    <dgm:cxn modelId="{0BFBC6DD-5F78-4DAE-8F2A-56DFBAF37B3F}" type="presOf" srcId="{BAA22E3A-2FF6-46A4-A5EE-173B6E44E8CB}" destId="{C90839C7-77E3-4C82-B7F6-261E8618F197}" srcOrd="0" destOrd="0" presId="urn:microsoft.com/office/officeart/2008/layout/RadialCluster"/>
    <dgm:cxn modelId="{49E65B2C-92FC-4A5B-8A1F-82DB9F69CDCC}" type="presOf" srcId="{1A0A821D-662E-4A0C-84F2-A430091CEC1C}" destId="{F598A153-BE8B-4251-936B-80644EEEA873}" srcOrd="0" destOrd="0" presId="urn:microsoft.com/office/officeart/2008/layout/RadialCluster"/>
    <dgm:cxn modelId="{23BA18F0-94F3-4F47-9240-8054D72B9406}" type="presOf" srcId="{34F47639-CDF6-4ACC-811C-E6957ABA67AD}" destId="{95FBFD76-1C0E-4E7C-91C7-511F4678DA99}" srcOrd="0" destOrd="0" presId="urn:microsoft.com/office/officeart/2008/layout/RadialCluster"/>
    <dgm:cxn modelId="{77BDCCEC-08AB-491E-B210-DCA2B2C511F3}" srcId="{BE83094F-1ED5-45A7-A516-6458666C0960}" destId="{AC49069F-6A74-42A7-9915-C0666792B565}" srcOrd="2" destOrd="0" parTransId="{25EA0A41-74E6-4259-905D-EC0D1F9498D5}" sibTransId="{D36AC8C9-F4BA-490A-A0EB-859DA3CA6133}"/>
    <dgm:cxn modelId="{EA8A304B-5C68-44F5-A662-CC40D76953B7}" srcId="{1C6AA697-96C9-4044-B61E-28916AABB158}" destId="{BE83094F-1ED5-45A7-A516-6458666C0960}" srcOrd="0" destOrd="0" parTransId="{9CE7F552-63F4-4AF7-AF4E-EA4027D8C990}" sibTransId="{D7C0EBEF-0D91-445B-945F-72FB16F4BD6B}"/>
    <dgm:cxn modelId="{9FC107FF-4ADA-4EC7-8C2E-6AF04F9AFEC9}" type="presOf" srcId="{69CAB7B4-6BBD-430C-9CF3-8DD4BE312CB6}" destId="{D7244218-7D70-403A-9CE7-1460DDDA5C2A}" srcOrd="0" destOrd="0" presId="urn:microsoft.com/office/officeart/2008/layout/RadialCluster"/>
    <dgm:cxn modelId="{C131E6D4-1ECC-4704-ACDC-7481462D91DB}" type="presOf" srcId="{D0848E18-E429-4DDE-B319-4A4E82F58B28}" destId="{5963F33C-4D8C-4D7C-B5DD-723F7E5ECF3E}" srcOrd="0" destOrd="0" presId="urn:microsoft.com/office/officeart/2008/layout/RadialCluster"/>
    <dgm:cxn modelId="{CEEE175A-DEE2-4701-A3BB-145FF880D3E0}" type="presOf" srcId="{1C6AA697-96C9-4044-B61E-28916AABB158}" destId="{3A7E96B7-2D8A-40C0-ACCB-8FE4502B4FB0}" srcOrd="0" destOrd="0" presId="urn:microsoft.com/office/officeart/2008/layout/RadialCluster"/>
    <dgm:cxn modelId="{63C9C704-1058-4349-AF69-C5258771C553}" srcId="{BE83094F-1ED5-45A7-A516-6458666C0960}" destId="{94413041-71FA-41C4-995D-5142FFB7C96A}" srcOrd="0" destOrd="0" parTransId="{EF74DDC1-CBCD-499A-B399-993DAD7FB57C}" sibTransId="{216E76F3-2803-4197-B177-9BBB99CA65B2}"/>
    <dgm:cxn modelId="{D73ADD90-561A-452B-A5D2-65C38074359B}" type="presOf" srcId="{FE5405CF-EAEB-47E5-86D2-F814A8496AF8}" destId="{8D100C4E-81A3-45D7-A6F7-B5F33470580D}" srcOrd="0" destOrd="0" presId="urn:microsoft.com/office/officeart/2008/layout/RadialCluster"/>
    <dgm:cxn modelId="{0B019D79-D783-4594-8869-8F45CE67FF3A}" type="presOf" srcId="{94413041-71FA-41C4-995D-5142FFB7C96A}" destId="{00CA9F5C-9F01-479F-BF08-0B06CE9A4B6F}" srcOrd="0" destOrd="0" presId="urn:microsoft.com/office/officeart/2008/layout/RadialCluster"/>
    <dgm:cxn modelId="{E24D9D21-FF68-4CFB-B42F-6D551C0F5707}" srcId="{64C0A755-25ED-4949-9061-22B9E159A7FE}" destId="{72869E1C-815C-4457-9DCF-8F8675A76685}" srcOrd="1" destOrd="0" parTransId="{BAA22E3A-2FF6-46A4-A5EE-173B6E44E8CB}" sibTransId="{AF31D6CB-90AC-47FB-B0EF-E60A231CBD44}"/>
    <dgm:cxn modelId="{FBB75CF5-C459-428A-9E3E-8AAAB1EA8E41}" srcId="{BE83094F-1ED5-45A7-A516-6458666C0960}" destId="{69CAB7B4-6BBD-430C-9CF3-8DD4BE312CB6}" srcOrd="3" destOrd="0" parTransId="{1A0A821D-662E-4A0C-84F2-A430091CEC1C}" sibTransId="{661D1FB2-E5DD-462A-A327-118E5C78375A}"/>
    <dgm:cxn modelId="{6894456D-F26D-46FC-AEB4-FAF4652131E7}" type="presParOf" srcId="{3A7E96B7-2D8A-40C0-ACCB-8FE4502B4FB0}" destId="{A39D824A-DAAF-446F-8080-48E9CBC25A4F}" srcOrd="0" destOrd="0" presId="urn:microsoft.com/office/officeart/2008/layout/RadialCluster"/>
    <dgm:cxn modelId="{37C4161B-8A79-4E8B-944D-B9F564C33CE7}" type="presParOf" srcId="{3A7E96B7-2D8A-40C0-ACCB-8FE4502B4FB0}" destId="{5FBC9A64-5BDD-4973-AA01-F44D9AEEAE18}" srcOrd="1" destOrd="0" presId="urn:microsoft.com/office/officeart/2008/layout/RadialCluster"/>
    <dgm:cxn modelId="{A05E98D2-D6A2-43FF-BD9D-37C2755BFF9C}" type="presParOf" srcId="{5FBC9A64-5BDD-4973-AA01-F44D9AEEAE18}" destId="{00CA9F5C-9F01-479F-BF08-0B06CE9A4B6F}" srcOrd="0" destOrd="0" presId="urn:microsoft.com/office/officeart/2008/layout/RadialCluster"/>
    <dgm:cxn modelId="{6D3D5A9E-44F6-495B-9BC5-143A33D358DD}" type="presParOf" srcId="{3A7E96B7-2D8A-40C0-ACCB-8FE4502B4FB0}" destId="{E9B26D97-234A-4DD5-AC50-A69C480CDC65}" srcOrd="2" destOrd="0" presId="urn:microsoft.com/office/officeart/2008/layout/RadialCluster"/>
    <dgm:cxn modelId="{0857D12E-4115-4A59-8E6C-BFABF95EAC43}" type="presParOf" srcId="{3A7E96B7-2D8A-40C0-ACCB-8FE4502B4FB0}" destId="{9E836719-86D4-40F2-A76C-05AC5339AC43}" srcOrd="3" destOrd="0" presId="urn:microsoft.com/office/officeart/2008/layout/RadialCluster"/>
    <dgm:cxn modelId="{8D5F1521-3175-4513-A552-7214928C6494}" type="presParOf" srcId="{9E836719-86D4-40F2-A76C-05AC5339AC43}" destId="{5FCCDD24-F794-4374-AFAC-8415C1201565}" srcOrd="0" destOrd="0" presId="urn:microsoft.com/office/officeart/2008/layout/RadialCluster"/>
    <dgm:cxn modelId="{1992E3CC-61C7-48B7-BAC6-D32451DFF4D3}" type="presParOf" srcId="{9E836719-86D4-40F2-A76C-05AC5339AC43}" destId="{5963F33C-4D8C-4D7C-B5DD-723F7E5ECF3E}" srcOrd="1" destOrd="0" presId="urn:microsoft.com/office/officeart/2008/layout/RadialCluster"/>
    <dgm:cxn modelId="{828114A8-797A-434F-B525-36A9A4617F88}" type="presParOf" srcId="{9E836719-86D4-40F2-A76C-05AC5339AC43}" destId="{2A3F0D8F-5BC7-4EE5-9BA7-7426836A0A6D}" srcOrd="2" destOrd="0" presId="urn:microsoft.com/office/officeart/2008/layout/RadialCluster"/>
    <dgm:cxn modelId="{577F9142-F807-4CAB-B3C9-1E2CDCEEA0D7}" type="presParOf" srcId="{9E836719-86D4-40F2-A76C-05AC5339AC43}" destId="{C90839C7-77E3-4C82-B7F6-261E8618F197}" srcOrd="3" destOrd="0" presId="urn:microsoft.com/office/officeart/2008/layout/RadialCluster"/>
    <dgm:cxn modelId="{7067BFB3-5091-4465-8D77-FD6D2A7AE03C}" type="presParOf" srcId="{9E836719-86D4-40F2-A76C-05AC5339AC43}" destId="{7BF606D7-5EDA-457F-9023-56AAED379402}" srcOrd="4" destOrd="0" presId="urn:microsoft.com/office/officeart/2008/layout/RadialCluster"/>
    <dgm:cxn modelId="{9ED5EA49-D2EE-4373-949A-426070132B08}" type="presParOf" srcId="{3A7E96B7-2D8A-40C0-ACCB-8FE4502B4FB0}" destId="{411FED13-201D-40CD-8114-2989FDB7E991}" srcOrd="4" destOrd="0" presId="urn:microsoft.com/office/officeart/2008/layout/RadialCluster"/>
    <dgm:cxn modelId="{31A7ED53-5805-4E5B-A26D-F446CFAAEEDA}" type="presParOf" srcId="{3A7E96B7-2D8A-40C0-ACCB-8FE4502B4FB0}" destId="{31F5CED9-9F00-4029-B505-12F85FD65C97}" srcOrd="5" destOrd="0" presId="urn:microsoft.com/office/officeart/2008/layout/RadialCluster"/>
    <dgm:cxn modelId="{2E7D56D5-71C6-4E8A-96A3-EC217782D00F}" type="presParOf" srcId="{31F5CED9-9F00-4029-B505-12F85FD65C97}" destId="{A8913297-9610-4112-9B75-46E285A24793}" srcOrd="0" destOrd="0" presId="urn:microsoft.com/office/officeart/2008/layout/RadialCluster"/>
    <dgm:cxn modelId="{98EE5C3F-0944-49B7-B00C-107EE428D866}" type="presParOf" srcId="{3A7E96B7-2D8A-40C0-ACCB-8FE4502B4FB0}" destId="{F0BB2DE6-2A73-415F-B40F-4799634A49CE}" srcOrd="6" destOrd="0" presId="urn:microsoft.com/office/officeart/2008/layout/RadialCluster"/>
    <dgm:cxn modelId="{E952CEBA-39CF-4EE0-A143-01A1167BB508}" type="presParOf" srcId="{3A7E96B7-2D8A-40C0-ACCB-8FE4502B4FB0}" destId="{4DBE394F-BA65-48E0-987C-48E1289DD56B}" srcOrd="7" destOrd="0" presId="urn:microsoft.com/office/officeart/2008/layout/RadialCluster"/>
    <dgm:cxn modelId="{DFF08ACB-73BC-4D65-9131-00D218253678}" type="presParOf" srcId="{4DBE394F-BA65-48E0-987C-48E1289DD56B}" destId="{D7244218-7D70-403A-9CE7-1460DDDA5C2A}" srcOrd="0" destOrd="0" presId="urn:microsoft.com/office/officeart/2008/layout/RadialCluster"/>
    <dgm:cxn modelId="{9FBD3371-8560-4605-B3F1-F7F18232CED3}" type="presParOf" srcId="{4DBE394F-BA65-48E0-987C-48E1289DD56B}" destId="{670DBBC8-47BA-41C7-B55F-C8267827B849}" srcOrd="1" destOrd="0" presId="urn:microsoft.com/office/officeart/2008/layout/RadialCluster"/>
    <dgm:cxn modelId="{716F33CE-58D0-496B-8C40-3902E72C5DCD}" type="presParOf" srcId="{4DBE394F-BA65-48E0-987C-48E1289DD56B}" destId="{95FBFD76-1C0E-4E7C-91C7-511F4678DA99}" srcOrd="2" destOrd="0" presId="urn:microsoft.com/office/officeart/2008/layout/RadialCluster"/>
    <dgm:cxn modelId="{EA5C3CC0-1FDA-4CCE-B731-FACDACEE06CF}" type="presParOf" srcId="{4DBE394F-BA65-48E0-987C-48E1289DD56B}" destId="{F7927008-9275-4265-B0CC-3E660DCD1694}" srcOrd="3" destOrd="0" presId="urn:microsoft.com/office/officeart/2008/layout/RadialCluster"/>
    <dgm:cxn modelId="{D69AA76C-9362-4BC5-BE67-EC8A6FB79C55}" type="presParOf" srcId="{4DBE394F-BA65-48E0-987C-48E1289DD56B}" destId="{322E24A3-A899-4E7F-8A54-5C5235912E7F}" srcOrd="4" destOrd="0" presId="urn:microsoft.com/office/officeart/2008/layout/RadialCluster"/>
    <dgm:cxn modelId="{ACC9E0F6-F6C4-4FF8-A253-8CFF51DCC798}" type="presParOf" srcId="{4DBE394F-BA65-48E0-987C-48E1289DD56B}" destId="{8D100C4E-81A3-45D7-A6F7-B5F33470580D}" srcOrd="5" destOrd="0" presId="urn:microsoft.com/office/officeart/2008/layout/RadialCluster"/>
    <dgm:cxn modelId="{2342F5F8-4676-4CF0-ADE4-F0F352201643}" type="presParOf" srcId="{4DBE394F-BA65-48E0-987C-48E1289DD56B}" destId="{7EE10CD7-72BC-483E-91CC-56D233713F7F}" srcOrd="6" destOrd="0" presId="urn:microsoft.com/office/officeart/2008/layout/RadialCluster"/>
    <dgm:cxn modelId="{4576B940-3837-4CA5-8B85-42BB14B5E995}" type="presParOf" srcId="{3A7E96B7-2D8A-40C0-ACCB-8FE4502B4FB0}" destId="{F598A153-BE8B-4251-936B-80644EEEA873}" srcOrd="8" destOrd="0" presId="urn:microsoft.com/office/officeart/2008/layout/RadialCluster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98A153-BE8B-4251-936B-80644EEEA873}">
      <dsp:nvSpPr>
        <dsp:cNvPr id="0" name=""/>
        <dsp:cNvSpPr/>
      </dsp:nvSpPr>
      <dsp:spPr>
        <a:xfrm rot="1651424">
          <a:off x="3698524" y="2143756"/>
          <a:ext cx="70894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08941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BB2DE6-2A73-415F-B40F-4799634A49CE}">
      <dsp:nvSpPr>
        <dsp:cNvPr id="0" name=""/>
        <dsp:cNvSpPr/>
      </dsp:nvSpPr>
      <dsp:spPr>
        <a:xfrm rot="11919652">
          <a:off x="1570156" y="1285434"/>
          <a:ext cx="82068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0683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1FED13-201D-40CD-8114-2989FDB7E991}">
      <dsp:nvSpPr>
        <dsp:cNvPr id="0" name=""/>
        <dsp:cNvSpPr/>
      </dsp:nvSpPr>
      <dsp:spPr>
        <a:xfrm rot="9471808">
          <a:off x="1817820" y="2110535"/>
          <a:ext cx="69309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93099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26D97-234A-4DD5-AC50-A69C480CDC65}">
      <dsp:nvSpPr>
        <dsp:cNvPr id="0" name=""/>
        <dsp:cNvSpPr/>
      </dsp:nvSpPr>
      <dsp:spPr>
        <a:xfrm rot="20428429">
          <a:off x="3970935" y="1258464"/>
          <a:ext cx="89072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90726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9D824A-DAAF-446F-8080-48E9CBC25A4F}">
      <dsp:nvSpPr>
        <dsp:cNvPr id="0" name=""/>
        <dsp:cNvSpPr/>
      </dsp:nvSpPr>
      <dsp:spPr>
        <a:xfrm>
          <a:off x="2369268" y="1407321"/>
          <a:ext cx="1639851" cy="572628"/>
        </a:xfrm>
        <a:prstGeom prst="roundRect">
          <a:avLst/>
        </a:prstGeom>
        <a:solidFill>
          <a:srgbClr val="FF0000"/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b="1" kern="1200"/>
            <a:t>Όμοια τρίγωνα</a:t>
          </a:r>
        </a:p>
      </dsp:txBody>
      <dsp:txXfrm>
        <a:off x="2397221" y="1435274"/>
        <a:ext cx="1583945" cy="516722"/>
      </dsp:txXfrm>
    </dsp:sp>
    <dsp:sp modelId="{00CA9F5C-9F01-479F-BF08-0B06CE9A4B6F}">
      <dsp:nvSpPr>
        <dsp:cNvPr id="0" name=""/>
        <dsp:cNvSpPr/>
      </dsp:nvSpPr>
      <dsp:spPr>
        <a:xfrm>
          <a:off x="4836047" y="430487"/>
          <a:ext cx="1442634" cy="846633"/>
        </a:xfrm>
        <a:prstGeom prst="roundRect">
          <a:avLst/>
        </a:prstGeom>
        <a:solidFill>
          <a:srgbClr val="FFFF00"/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Αλλάζουν: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...........................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...........................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200" kern="1200"/>
        </a:p>
      </dsp:txBody>
      <dsp:txXfrm>
        <a:off x="4877376" y="471816"/>
        <a:ext cx="1359976" cy="763975"/>
      </dsp:txXfrm>
    </dsp:sp>
    <dsp:sp modelId="{5FCCDD24-F794-4374-AFAC-8415C1201565}">
      <dsp:nvSpPr>
        <dsp:cNvPr id="0" name=""/>
        <dsp:cNvSpPr/>
      </dsp:nvSpPr>
      <dsp:spPr>
        <a:xfrm>
          <a:off x="129061" y="2241120"/>
          <a:ext cx="2274598" cy="469451"/>
        </a:xfrm>
        <a:prstGeom prst="roundRect">
          <a:avLst/>
        </a:prstGeom>
        <a:solidFill>
          <a:srgbClr val="92D050"/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Εξετάζουμε την ομοιότητα με: </a:t>
          </a:r>
        </a:p>
      </dsp:txBody>
      <dsp:txXfrm>
        <a:off x="151978" y="2264037"/>
        <a:ext cx="2228764" cy="423617"/>
      </dsp:txXfrm>
    </dsp:sp>
    <dsp:sp modelId="{5963F33C-4D8C-4D7C-B5DD-723F7E5ECF3E}">
      <dsp:nvSpPr>
        <dsp:cNvPr id="0" name=""/>
        <dsp:cNvSpPr/>
      </dsp:nvSpPr>
      <dsp:spPr>
        <a:xfrm rot="3039058">
          <a:off x="1369896" y="2898468"/>
          <a:ext cx="48596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5962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3F0D8F-5BC7-4EE5-9BA7-7426836A0A6D}">
      <dsp:nvSpPr>
        <dsp:cNvPr id="0" name=""/>
        <dsp:cNvSpPr/>
      </dsp:nvSpPr>
      <dsp:spPr>
        <a:xfrm>
          <a:off x="1474320" y="3086365"/>
          <a:ext cx="967491" cy="466210"/>
        </a:xfrm>
        <a:prstGeom prst="round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500" kern="1200"/>
            <a:t>........................................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500" kern="1200"/>
            <a:t>.........................................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500" kern="1200"/>
            <a:t>..........................................</a:t>
          </a:r>
        </a:p>
      </dsp:txBody>
      <dsp:txXfrm>
        <a:off x="1497078" y="3109123"/>
        <a:ext cx="921975" cy="420694"/>
      </dsp:txXfrm>
    </dsp:sp>
    <dsp:sp modelId="{C90839C7-77E3-4C82-B7F6-261E8618F197}">
      <dsp:nvSpPr>
        <dsp:cNvPr id="0" name=""/>
        <dsp:cNvSpPr/>
      </dsp:nvSpPr>
      <dsp:spPr>
        <a:xfrm rot="7839948">
          <a:off x="650341" y="2900871"/>
          <a:ext cx="50176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0176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F606D7-5EDA-457F-9023-56AAED379402}">
      <dsp:nvSpPr>
        <dsp:cNvPr id="0" name=""/>
        <dsp:cNvSpPr/>
      </dsp:nvSpPr>
      <dsp:spPr>
        <a:xfrm>
          <a:off x="87484" y="3091170"/>
          <a:ext cx="913833" cy="450089"/>
        </a:xfrm>
        <a:prstGeom prst="round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500" kern="1200"/>
            <a:t>...............................................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500" kern="1200"/>
            <a:t>................................................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500" kern="1200"/>
            <a:t>................................................</a:t>
          </a:r>
        </a:p>
      </dsp:txBody>
      <dsp:txXfrm>
        <a:off x="109456" y="3113142"/>
        <a:ext cx="869889" cy="406145"/>
      </dsp:txXfrm>
    </dsp:sp>
    <dsp:sp modelId="{A8913297-9610-4112-9B75-46E285A24793}">
      <dsp:nvSpPr>
        <dsp:cNvPr id="0" name=""/>
        <dsp:cNvSpPr/>
      </dsp:nvSpPr>
      <dsp:spPr>
        <a:xfrm>
          <a:off x="153635" y="505539"/>
          <a:ext cx="1438092" cy="811526"/>
        </a:xfrm>
        <a:prstGeom prst="roundRect">
          <a:avLst/>
        </a:prstGeom>
        <a:solidFill>
          <a:srgbClr val="FFFF00"/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Διατηρούν: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.....................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.......................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200" kern="1200"/>
        </a:p>
      </dsp:txBody>
      <dsp:txXfrm>
        <a:off x="193250" y="545154"/>
        <a:ext cx="1358862" cy="732296"/>
      </dsp:txXfrm>
    </dsp:sp>
    <dsp:sp modelId="{D7244218-7D70-403A-9CE7-1460DDDA5C2A}">
      <dsp:nvSpPr>
        <dsp:cNvPr id="0" name=""/>
        <dsp:cNvSpPr/>
      </dsp:nvSpPr>
      <dsp:spPr>
        <a:xfrm>
          <a:off x="3971058" y="2307563"/>
          <a:ext cx="1501886" cy="369617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Όταν έχουν:</a:t>
          </a:r>
        </a:p>
      </dsp:txBody>
      <dsp:txXfrm>
        <a:off x="3989101" y="2325606"/>
        <a:ext cx="1465800" cy="333531"/>
      </dsp:txXfrm>
    </dsp:sp>
    <dsp:sp modelId="{670DBBC8-47BA-41C7-B55F-C8267827B849}">
      <dsp:nvSpPr>
        <dsp:cNvPr id="0" name=""/>
        <dsp:cNvSpPr/>
      </dsp:nvSpPr>
      <dsp:spPr>
        <a:xfrm rot="8258881">
          <a:off x="3099103" y="3227342"/>
          <a:ext cx="163329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3294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FBFD76-1C0E-4E7C-91C7-511F4678DA99}">
      <dsp:nvSpPr>
        <dsp:cNvPr id="0" name=""/>
        <dsp:cNvSpPr/>
      </dsp:nvSpPr>
      <dsp:spPr>
        <a:xfrm>
          <a:off x="2168716" y="3777504"/>
          <a:ext cx="1462177" cy="751928"/>
        </a:xfrm>
        <a:prstGeom prst="round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λόγο ομοιότητας &gt; 1 τότε γίνεται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..................................</a:t>
          </a:r>
        </a:p>
      </dsp:txBody>
      <dsp:txXfrm>
        <a:off x="2205422" y="3814210"/>
        <a:ext cx="1388765" cy="678516"/>
      </dsp:txXfrm>
    </dsp:sp>
    <dsp:sp modelId="{F7927008-9275-4265-B0CC-3E660DCD1694}">
      <dsp:nvSpPr>
        <dsp:cNvPr id="0" name=""/>
        <dsp:cNvSpPr/>
      </dsp:nvSpPr>
      <dsp:spPr>
        <a:xfrm rot="2788988">
          <a:off x="4761469" y="2993889"/>
          <a:ext cx="87347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3471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2E24A3-A899-4E7F-8A54-5C5235912E7F}">
      <dsp:nvSpPr>
        <dsp:cNvPr id="0" name=""/>
        <dsp:cNvSpPr/>
      </dsp:nvSpPr>
      <dsp:spPr>
        <a:xfrm>
          <a:off x="5154102" y="3310597"/>
          <a:ext cx="1403624" cy="751928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λόγο ομοιότητας=1 τότε γίνεται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................................</a:t>
          </a:r>
        </a:p>
      </dsp:txBody>
      <dsp:txXfrm>
        <a:off x="5190808" y="3347303"/>
        <a:ext cx="1330212" cy="678516"/>
      </dsp:txXfrm>
    </dsp:sp>
    <dsp:sp modelId="{8D100C4E-81A3-45D7-A6F7-B5F33470580D}">
      <dsp:nvSpPr>
        <dsp:cNvPr id="0" name=""/>
        <dsp:cNvSpPr/>
      </dsp:nvSpPr>
      <dsp:spPr>
        <a:xfrm rot="5663270">
          <a:off x="3892515" y="3432323"/>
          <a:ext cx="151472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14724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10CD7-72BC-483E-91CC-56D233713F7F}">
      <dsp:nvSpPr>
        <dsp:cNvPr id="0" name=""/>
        <dsp:cNvSpPr/>
      </dsp:nvSpPr>
      <dsp:spPr>
        <a:xfrm>
          <a:off x="3837109" y="4187466"/>
          <a:ext cx="1451950" cy="751928"/>
        </a:xfrm>
        <a:prstGeom prst="round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λόγο ομοιότητας &lt;1 τότε γίνεται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..................................</a:t>
          </a:r>
        </a:p>
      </dsp:txBody>
      <dsp:txXfrm>
        <a:off x="3873815" y="4224172"/>
        <a:ext cx="1378538" cy="6785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0029-6CD4-4730-A462-793C72D4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dimi</dc:creator>
  <cp:keywords/>
  <dc:description/>
  <cp:lastModifiedBy>Παππής Χρίστος</cp:lastModifiedBy>
  <cp:revision>14</cp:revision>
  <dcterms:created xsi:type="dcterms:W3CDTF">2015-07-13T19:06:00Z</dcterms:created>
  <dcterms:modified xsi:type="dcterms:W3CDTF">2015-10-27T10:31:00Z</dcterms:modified>
</cp:coreProperties>
</file>