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088" w:rsidRPr="00F20BD4" w:rsidRDefault="00906088" w:rsidP="00906088">
      <w:pPr>
        <w:pStyle w:val="Web"/>
        <w:spacing w:before="0" w:beforeAutospacing="0" w:after="0" w:afterAutospacing="0" w:line="360" w:lineRule="auto"/>
        <w:jc w:val="both"/>
        <w:rPr>
          <w:rStyle w:val="-"/>
          <w:rFonts w:ascii="Calibri" w:hAnsi="Calibri" w:cs="Calibri"/>
        </w:rPr>
      </w:pPr>
      <w:hyperlink r:id="rId6" w:history="1">
        <w:r w:rsidRPr="00F20BD4">
          <w:rPr>
            <w:rStyle w:val="-"/>
            <w:rFonts w:ascii="Calibri" w:hAnsi="Calibri" w:cs="Calibri"/>
          </w:rPr>
          <w:t>http://el.wikipedia.org/wiki/Πύλη:Κύρια</w:t>
        </w:r>
      </w:hyperlink>
    </w:p>
    <w:p w:rsidR="00906088" w:rsidRPr="00E11938" w:rsidRDefault="00906088" w:rsidP="00906088">
      <w:pPr>
        <w:spacing w:line="360" w:lineRule="auto"/>
        <w:jc w:val="center"/>
        <w:rPr>
          <w:rFonts w:ascii="Calibri" w:hAnsi="Calibri"/>
          <w:b/>
          <w:sz w:val="28"/>
          <w:szCs w:val="28"/>
        </w:rPr>
      </w:pPr>
      <w:r w:rsidRPr="00E11938">
        <w:rPr>
          <w:rFonts w:ascii="Calibri" w:hAnsi="Calibri"/>
          <w:b/>
          <w:sz w:val="28"/>
          <w:szCs w:val="28"/>
        </w:rPr>
        <w:t>Φύλλο εργασίας 1</w:t>
      </w:r>
    </w:p>
    <w:tbl>
      <w:tblPr>
        <w:tblW w:w="0" w:type="auto"/>
        <w:tblLook w:val="01E0" w:firstRow="1" w:lastRow="1" w:firstColumn="1" w:lastColumn="1" w:noHBand="0" w:noVBand="0"/>
      </w:tblPr>
      <w:tblGrid>
        <w:gridCol w:w="4261"/>
        <w:gridCol w:w="4261"/>
      </w:tblGrid>
      <w:tr w:rsidR="00906088" w:rsidRPr="00525BA3" w:rsidTr="006B516A">
        <w:tc>
          <w:tcPr>
            <w:tcW w:w="4264" w:type="dxa"/>
          </w:tcPr>
          <w:p w:rsidR="00906088" w:rsidRPr="00525BA3" w:rsidRDefault="00906088" w:rsidP="006B516A">
            <w:pPr>
              <w:rPr>
                <w:rFonts w:ascii="Calibri" w:hAnsi="Calibri"/>
                <w:b/>
              </w:rPr>
            </w:pPr>
            <w:r w:rsidRPr="00525BA3">
              <w:rPr>
                <w:rFonts w:ascii="Calibri" w:hAnsi="Calibri"/>
                <w:b/>
              </w:rPr>
              <w:t xml:space="preserve">Ονοματεπώνυμο: </w:t>
            </w:r>
          </w:p>
        </w:tc>
        <w:tc>
          <w:tcPr>
            <w:tcW w:w="4264" w:type="dxa"/>
          </w:tcPr>
          <w:p w:rsidR="00906088" w:rsidRPr="00525BA3" w:rsidRDefault="00906088" w:rsidP="006B516A">
            <w:pPr>
              <w:rPr>
                <w:rFonts w:ascii="Calibri" w:hAnsi="Calibri"/>
                <w:b/>
              </w:rPr>
            </w:pPr>
            <w:r w:rsidRPr="00525BA3">
              <w:rPr>
                <w:rFonts w:ascii="Calibri" w:hAnsi="Calibri"/>
                <w:b/>
              </w:rPr>
              <w:t>Ημερομηνία:</w:t>
            </w:r>
          </w:p>
        </w:tc>
      </w:tr>
    </w:tbl>
    <w:p w:rsidR="00906088" w:rsidRPr="00E11938" w:rsidRDefault="00906088" w:rsidP="00906088">
      <w:pPr>
        <w:spacing w:line="360" w:lineRule="auto"/>
        <w:ind w:firstLine="567"/>
        <w:jc w:val="center"/>
        <w:rPr>
          <w:rFonts w:ascii="Calibri" w:hAnsi="Calibri"/>
          <w:b/>
          <w:bCs/>
          <w:color w:val="000000"/>
        </w:rPr>
      </w:pPr>
      <w:r w:rsidRPr="00E11938">
        <w:rPr>
          <w:rFonts w:ascii="Calibri" w:hAnsi="Calibri"/>
          <w:b/>
          <w:bCs/>
          <w:color w:val="000000"/>
        </w:rPr>
        <w:t xml:space="preserve"> «Επιδημία» η παιδική παχυσαρκία στην Ελλάδα</w:t>
      </w:r>
    </w:p>
    <w:p w:rsidR="00906088" w:rsidRPr="00E11938" w:rsidRDefault="00906088" w:rsidP="00906088">
      <w:pPr>
        <w:ind w:firstLine="567"/>
        <w:jc w:val="both"/>
        <w:rPr>
          <w:rFonts w:ascii="Calibri" w:hAnsi="Calibri"/>
          <w:color w:val="000000"/>
        </w:rPr>
      </w:pPr>
      <w:r>
        <w:rPr>
          <w:noProof/>
        </w:rPr>
        <w:drawing>
          <wp:anchor distT="0" distB="0" distL="114300" distR="114300" simplePos="0" relativeHeight="251659264" behindDoc="1" locked="0" layoutInCell="1" allowOverlap="1">
            <wp:simplePos x="0" y="0"/>
            <wp:positionH relativeFrom="column">
              <wp:posOffset>3505200</wp:posOffset>
            </wp:positionH>
            <wp:positionV relativeFrom="paragraph">
              <wp:posOffset>81915</wp:posOffset>
            </wp:positionV>
            <wp:extent cx="1685925" cy="1101725"/>
            <wp:effectExtent l="0" t="0" r="9525" b="3175"/>
            <wp:wrapSquare wrapText="bothSides"/>
            <wp:docPr id="1" name="Εικόνα 1" descr="http://assets.in.gr/dGenesis/assets/Content5/Photo/950159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1" descr="http://assets.in.gr/dGenesis/assets/Content5/Photo/950159_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5925" cy="1101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1938">
        <w:rPr>
          <w:rFonts w:ascii="Calibri" w:hAnsi="Calibri"/>
          <w:color w:val="000000"/>
        </w:rPr>
        <w:t xml:space="preserve"> Εκτιμάται ότι το 2015, θα είναι υπέρβαροι περίπου 2,3 δισ. άνθρωποι Μορφή επιδημίας παίρνει η παχυσαρκία στην Ελλάδα με τα παιδιά να είναι τα πιο παχύσαρκα σε ευρωπαϊκό επίπεδο. Το ποσοστό των υπέρβαρων αντιστοιχεί στο 35,2% του γενικού πληθυσμού ενώ το ποσοστό των παχύσαρκων φτάνει το 22,5%. </w:t>
      </w:r>
    </w:p>
    <w:p w:rsidR="00906088" w:rsidRPr="00E11938" w:rsidRDefault="00906088" w:rsidP="00906088">
      <w:pPr>
        <w:ind w:firstLine="567"/>
        <w:jc w:val="both"/>
        <w:rPr>
          <w:rFonts w:ascii="Calibri" w:hAnsi="Calibri"/>
          <w:color w:val="000000"/>
        </w:rPr>
      </w:pPr>
      <w:r w:rsidRPr="00E11938">
        <w:rPr>
          <w:rFonts w:ascii="Calibri" w:hAnsi="Calibri"/>
          <w:color w:val="000000"/>
        </w:rPr>
        <w:t>Σύμφωνα με τον Παγκόσμιο Οργανισμό Υγείας, το 2005 1,6 δισεκατομμύριο άνθρωποι ήταν υπέρβαροι ενώ τουλάχιστον 400 εκατομμύρια ήταν παχύσαρκοι. Την ίδια περίοδο, τουλάχιστον 20 εκατομμύρια παιδιά παγκοσμίως, υπολογίζεται ότι ήταν υπέρβαρα, ανέφερε σε συνέντευξη Τύπου ο αντιπρόεδρος της Ελληνικής Ενδοκρινολογικής Εταιρείας, με αφορμή την Παγκόσμια Ημέρα κατά της Παχυσαρκίας στις 24 Οκτωβρίου.</w:t>
      </w:r>
    </w:p>
    <w:p w:rsidR="00906088" w:rsidRPr="00E11938" w:rsidRDefault="00906088" w:rsidP="00906088">
      <w:pPr>
        <w:ind w:firstLine="567"/>
        <w:jc w:val="both"/>
        <w:rPr>
          <w:rFonts w:ascii="Calibri" w:hAnsi="Calibri"/>
          <w:color w:val="000000"/>
        </w:rPr>
      </w:pPr>
      <w:r w:rsidRPr="00E11938">
        <w:rPr>
          <w:rFonts w:ascii="Calibri" w:hAnsi="Calibri"/>
          <w:color w:val="000000"/>
        </w:rPr>
        <w:t xml:space="preserve">Τα παχύσαρκα παιδιά διατρέχουν μεγάλο κίνδυνο να εμφανίσουν σημαντικές επιπλοκές στην υγεία τους, τόσο κατά την παιδική ηλικία όσο και αργότερα, καθώς συνήθως εξελίσσονται σε παχύσαρκους ενήλικες. </w:t>
      </w:r>
    </w:p>
    <w:p w:rsidR="00906088" w:rsidRPr="00E11938" w:rsidRDefault="00906088" w:rsidP="00906088">
      <w:pPr>
        <w:ind w:firstLine="567"/>
        <w:jc w:val="both"/>
        <w:rPr>
          <w:rFonts w:ascii="Calibri" w:hAnsi="Calibri"/>
          <w:color w:val="000000"/>
        </w:rPr>
      </w:pPr>
      <w:r w:rsidRPr="00E11938">
        <w:rPr>
          <w:rFonts w:ascii="Calibri" w:hAnsi="Calibri"/>
          <w:color w:val="000000"/>
        </w:rPr>
        <w:t>Το πρόβλημα της παχυσαρκίας μπορεί να ξεκινήσει από την εμβρυϊκή ηλικία όταν η μητέρα καπνίζει κατά την κύηση. Οι κρίσιμες ηλικίες όπου τα παιδιά εμφανίζουν παχυσαρκία είναι τα 2-3 έτη, τα 5-7 έτη και η εφηβεία.</w:t>
      </w:r>
    </w:p>
    <w:p w:rsidR="00906088" w:rsidRPr="00E11938" w:rsidRDefault="00906088" w:rsidP="00906088">
      <w:pPr>
        <w:ind w:firstLine="567"/>
        <w:jc w:val="both"/>
        <w:rPr>
          <w:rFonts w:ascii="Calibri" w:hAnsi="Calibri"/>
          <w:color w:val="000000"/>
        </w:rPr>
      </w:pPr>
      <w:r w:rsidRPr="00E11938">
        <w:rPr>
          <w:rFonts w:ascii="Calibri" w:hAnsi="Calibri"/>
          <w:color w:val="000000"/>
        </w:rPr>
        <w:t>Δυστυχώς τα νοσήματα που προκαλούνται από την παχυσαρκία είναι χρόνια και σοβαρά και τις περισσότερες φορές οι επιπλοκές τους δεν είναι αναστρέψιμες. Στα νοσήματα αυτά περιλαμβάνονται η στεφανιαία νόσος, η αρτηριακή υπέρταση, τα εγκεφαλικά επεισόδια, η καρδιακή δυσλειτουργία, ο σακχαρώδης διαβήτης και διάφοροι τύποι καρκίνων.</w:t>
      </w:r>
    </w:p>
    <w:p w:rsidR="00906088" w:rsidRPr="00E11938" w:rsidRDefault="00906088" w:rsidP="00906088">
      <w:pPr>
        <w:ind w:firstLine="567"/>
        <w:jc w:val="both"/>
        <w:rPr>
          <w:rFonts w:ascii="Calibri" w:hAnsi="Calibri"/>
          <w:b/>
          <w:bCs/>
          <w:color w:val="000000"/>
        </w:rPr>
      </w:pPr>
      <w:r w:rsidRPr="00E11938">
        <w:rPr>
          <w:rFonts w:ascii="Calibri" w:hAnsi="Calibri"/>
          <w:b/>
          <w:bCs/>
          <w:color w:val="000000"/>
        </w:rPr>
        <w:t>Διαβάζουμε το παραπάνω άρθρο με θέμα την παιδική παχυσαρκία και απαντώ στις ερωτήσεις:</w:t>
      </w:r>
    </w:p>
    <w:p w:rsidR="00906088" w:rsidRPr="00E11938" w:rsidRDefault="00906088" w:rsidP="00906088">
      <w:pPr>
        <w:numPr>
          <w:ilvl w:val="0"/>
          <w:numId w:val="1"/>
        </w:numPr>
        <w:tabs>
          <w:tab w:val="clear" w:pos="927"/>
        </w:tabs>
        <w:spacing w:line="360" w:lineRule="auto"/>
        <w:ind w:left="360"/>
        <w:jc w:val="both"/>
        <w:rPr>
          <w:rFonts w:ascii="Calibri" w:hAnsi="Calibri"/>
          <w:b/>
          <w:i/>
          <w:color w:val="000000"/>
        </w:rPr>
      </w:pPr>
      <w:r w:rsidRPr="00E11938">
        <w:rPr>
          <w:rFonts w:ascii="Calibri" w:hAnsi="Calibri"/>
          <w:b/>
          <w:i/>
          <w:color w:val="000000"/>
        </w:rPr>
        <w:t>Ποιο είναι το ποσοστό στην Ελλάδα των υπέρβαρων παιδιών;</w:t>
      </w:r>
    </w:p>
    <w:p w:rsidR="00906088" w:rsidRPr="00E11938" w:rsidRDefault="00906088" w:rsidP="00906088">
      <w:pPr>
        <w:pBdr>
          <w:top w:val="single" w:sz="4" w:space="1" w:color="auto"/>
          <w:left w:val="single" w:sz="4" w:space="4" w:color="auto"/>
          <w:bottom w:val="single" w:sz="4" w:space="1" w:color="auto"/>
          <w:right w:val="single" w:sz="4" w:space="4" w:color="auto"/>
        </w:pBdr>
        <w:spacing w:after="120"/>
        <w:jc w:val="both"/>
        <w:rPr>
          <w:rFonts w:ascii="Calibri" w:hAnsi="Calibri"/>
        </w:rPr>
      </w:pPr>
    </w:p>
    <w:p w:rsidR="00906088" w:rsidRPr="00E11938" w:rsidRDefault="00906088" w:rsidP="00906088">
      <w:pPr>
        <w:numPr>
          <w:ilvl w:val="0"/>
          <w:numId w:val="1"/>
        </w:numPr>
        <w:tabs>
          <w:tab w:val="clear" w:pos="927"/>
        </w:tabs>
        <w:spacing w:line="360" w:lineRule="auto"/>
        <w:ind w:left="360"/>
        <w:jc w:val="both"/>
        <w:rPr>
          <w:rFonts w:ascii="Calibri" w:hAnsi="Calibri"/>
          <w:b/>
          <w:i/>
          <w:color w:val="000000"/>
        </w:rPr>
      </w:pPr>
      <w:r w:rsidRPr="00E11938">
        <w:rPr>
          <w:rFonts w:ascii="Calibri" w:hAnsi="Calibri"/>
          <w:b/>
          <w:i/>
          <w:color w:val="000000"/>
        </w:rPr>
        <w:t>Ποιοι είναι οι κίνδυνοι που διατρέχουν όσοι είναι παχύσαρκοι;</w:t>
      </w:r>
    </w:p>
    <w:p w:rsidR="00906088" w:rsidRPr="00E11938" w:rsidRDefault="00906088" w:rsidP="00906088">
      <w:pPr>
        <w:pBdr>
          <w:top w:val="single" w:sz="4" w:space="1" w:color="auto"/>
          <w:left w:val="single" w:sz="4" w:space="4" w:color="auto"/>
          <w:bottom w:val="single" w:sz="4" w:space="1" w:color="auto"/>
          <w:right w:val="single" w:sz="4" w:space="4" w:color="auto"/>
        </w:pBdr>
        <w:spacing w:after="120"/>
        <w:jc w:val="both"/>
        <w:rPr>
          <w:rFonts w:ascii="Calibri" w:hAnsi="Calibri"/>
        </w:rPr>
      </w:pPr>
    </w:p>
    <w:p w:rsidR="00906088" w:rsidRPr="00E11938" w:rsidRDefault="00906088" w:rsidP="00906088">
      <w:pPr>
        <w:numPr>
          <w:ilvl w:val="0"/>
          <w:numId w:val="1"/>
        </w:numPr>
        <w:tabs>
          <w:tab w:val="clear" w:pos="927"/>
        </w:tabs>
        <w:spacing w:line="360" w:lineRule="auto"/>
        <w:ind w:left="360"/>
        <w:jc w:val="both"/>
        <w:rPr>
          <w:rFonts w:ascii="Calibri" w:hAnsi="Calibri"/>
          <w:b/>
          <w:i/>
          <w:color w:val="000000"/>
        </w:rPr>
      </w:pPr>
      <w:r w:rsidRPr="00E11938">
        <w:rPr>
          <w:rFonts w:ascii="Calibri" w:hAnsi="Calibri"/>
          <w:b/>
          <w:i/>
          <w:color w:val="000000"/>
        </w:rPr>
        <w:t>Ποιες είναι οι κρίσιμες ηλικίες για την εμφάνιση της παιδικής παχυσαρκίας;</w:t>
      </w:r>
    </w:p>
    <w:p w:rsidR="00906088" w:rsidRPr="00E11938" w:rsidRDefault="00906088" w:rsidP="00906088">
      <w:pPr>
        <w:pBdr>
          <w:top w:val="single" w:sz="4" w:space="1" w:color="auto"/>
          <w:left w:val="single" w:sz="4" w:space="4" w:color="auto"/>
          <w:bottom w:val="single" w:sz="4" w:space="1" w:color="auto"/>
          <w:right w:val="single" w:sz="4" w:space="4" w:color="auto"/>
        </w:pBdr>
        <w:spacing w:after="120"/>
        <w:jc w:val="both"/>
        <w:rPr>
          <w:rFonts w:ascii="Calibri" w:hAnsi="Calibri"/>
        </w:rPr>
      </w:pPr>
    </w:p>
    <w:p w:rsidR="00906088" w:rsidRPr="00E11938" w:rsidRDefault="00906088" w:rsidP="00906088">
      <w:pPr>
        <w:numPr>
          <w:ilvl w:val="0"/>
          <w:numId w:val="1"/>
        </w:numPr>
        <w:tabs>
          <w:tab w:val="clear" w:pos="927"/>
        </w:tabs>
        <w:spacing w:line="360" w:lineRule="auto"/>
        <w:ind w:left="360"/>
        <w:jc w:val="both"/>
        <w:rPr>
          <w:rFonts w:ascii="Calibri" w:hAnsi="Calibri"/>
          <w:b/>
          <w:i/>
          <w:color w:val="000000"/>
        </w:rPr>
      </w:pPr>
      <w:r w:rsidRPr="00E11938">
        <w:rPr>
          <w:rFonts w:ascii="Calibri" w:hAnsi="Calibri"/>
          <w:b/>
          <w:i/>
          <w:color w:val="000000"/>
        </w:rPr>
        <w:t xml:space="preserve">Η παιδική παχυσαρκία αποτελεί πρόβλημα μόνο για τα παιδιά στην Ελλάδα; </w:t>
      </w:r>
    </w:p>
    <w:p w:rsidR="00906088" w:rsidRPr="00E11938" w:rsidRDefault="00906088" w:rsidP="00906088">
      <w:pPr>
        <w:pBdr>
          <w:top w:val="single" w:sz="4" w:space="1" w:color="auto"/>
          <w:left w:val="single" w:sz="4" w:space="4" w:color="auto"/>
          <w:bottom w:val="single" w:sz="4" w:space="1" w:color="auto"/>
          <w:right w:val="single" w:sz="4" w:space="4" w:color="auto"/>
        </w:pBdr>
        <w:spacing w:after="120"/>
        <w:jc w:val="both"/>
        <w:rPr>
          <w:rFonts w:ascii="Calibri" w:hAnsi="Calibri"/>
        </w:rPr>
      </w:pPr>
    </w:p>
    <w:p w:rsidR="00906088" w:rsidRPr="00E11938" w:rsidRDefault="00906088" w:rsidP="00906088">
      <w:pPr>
        <w:numPr>
          <w:ilvl w:val="0"/>
          <w:numId w:val="1"/>
        </w:numPr>
        <w:tabs>
          <w:tab w:val="clear" w:pos="927"/>
        </w:tabs>
        <w:ind w:left="360"/>
        <w:jc w:val="both"/>
        <w:rPr>
          <w:rFonts w:ascii="Calibri" w:hAnsi="Calibri"/>
          <w:b/>
          <w:i/>
          <w:color w:val="000000"/>
        </w:rPr>
      </w:pPr>
      <w:r w:rsidRPr="00E11938">
        <w:rPr>
          <w:rFonts w:ascii="Calibri" w:hAnsi="Calibri"/>
          <w:b/>
          <w:i/>
          <w:color w:val="000000"/>
        </w:rPr>
        <w:t>Ποια είναι η λέξη κλειδί στο κείμενο που φανερώνει τις μεγάλες διαστάσεις του προβλήματος της παιδικής παχυσαρκίας; (Δικαιολογήστε της απάντησή σας).</w:t>
      </w:r>
    </w:p>
    <w:p w:rsidR="00A15A75" w:rsidRDefault="00A15A75">
      <w:bookmarkStart w:id="0" w:name="_GoBack"/>
      <w:bookmarkEnd w:id="0"/>
    </w:p>
    <w:sectPr w:rsidR="00A15A7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B941A5"/>
    <w:multiLevelType w:val="hybridMultilevel"/>
    <w:tmpl w:val="671030BE"/>
    <w:lvl w:ilvl="0" w:tplc="35C4F994">
      <w:start w:val="1"/>
      <w:numFmt w:val="decimal"/>
      <w:lvlText w:val="%1."/>
      <w:lvlJc w:val="left"/>
      <w:pPr>
        <w:tabs>
          <w:tab w:val="num" w:pos="927"/>
        </w:tabs>
        <w:ind w:left="927" w:hanging="360"/>
      </w:pPr>
      <w:rPr>
        <w:rFonts w:cs="Times New Roman" w:hint="default"/>
      </w:rPr>
    </w:lvl>
    <w:lvl w:ilvl="1" w:tplc="04080019" w:tentative="1">
      <w:start w:val="1"/>
      <w:numFmt w:val="lowerLetter"/>
      <w:lvlText w:val="%2."/>
      <w:lvlJc w:val="left"/>
      <w:pPr>
        <w:tabs>
          <w:tab w:val="num" w:pos="1647"/>
        </w:tabs>
        <w:ind w:left="1647" w:hanging="360"/>
      </w:pPr>
      <w:rPr>
        <w:rFonts w:cs="Times New Roman"/>
      </w:rPr>
    </w:lvl>
    <w:lvl w:ilvl="2" w:tplc="0408001B" w:tentative="1">
      <w:start w:val="1"/>
      <w:numFmt w:val="lowerRoman"/>
      <w:lvlText w:val="%3."/>
      <w:lvlJc w:val="right"/>
      <w:pPr>
        <w:tabs>
          <w:tab w:val="num" w:pos="2367"/>
        </w:tabs>
        <w:ind w:left="2367" w:hanging="180"/>
      </w:pPr>
      <w:rPr>
        <w:rFonts w:cs="Times New Roman"/>
      </w:rPr>
    </w:lvl>
    <w:lvl w:ilvl="3" w:tplc="0408000F" w:tentative="1">
      <w:start w:val="1"/>
      <w:numFmt w:val="decimal"/>
      <w:lvlText w:val="%4."/>
      <w:lvlJc w:val="left"/>
      <w:pPr>
        <w:tabs>
          <w:tab w:val="num" w:pos="3087"/>
        </w:tabs>
        <w:ind w:left="3087" w:hanging="360"/>
      </w:pPr>
      <w:rPr>
        <w:rFonts w:cs="Times New Roman"/>
      </w:rPr>
    </w:lvl>
    <w:lvl w:ilvl="4" w:tplc="04080019" w:tentative="1">
      <w:start w:val="1"/>
      <w:numFmt w:val="lowerLetter"/>
      <w:lvlText w:val="%5."/>
      <w:lvlJc w:val="left"/>
      <w:pPr>
        <w:tabs>
          <w:tab w:val="num" w:pos="3807"/>
        </w:tabs>
        <w:ind w:left="3807" w:hanging="360"/>
      </w:pPr>
      <w:rPr>
        <w:rFonts w:cs="Times New Roman"/>
      </w:rPr>
    </w:lvl>
    <w:lvl w:ilvl="5" w:tplc="0408001B" w:tentative="1">
      <w:start w:val="1"/>
      <w:numFmt w:val="lowerRoman"/>
      <w:lvlText w:val="%6."/>
      <w:lvlJc w:val="right"/>
      <w:pPr>
        <w:tabs>
          <w:tab w:val="num" w:pos="4527"/>
        </w:tabs>
        <w:ind w:left="4527" w:hanging="180"/>
      </w:pPr>
      <w:rPr>
        <w:rFonts w:cs="Times New Roman"/>
      </w:rPr>
    </w:lvl>
    <w:lvl w:ilvl="6" w:tplc="0408000F" w:tentative="1">
      <w:start w:val="1"/>
      <w:numFmt w:val="decimal"/>
      <w:lvlText w:val="%7."/>
      <w:lvlJc w:val="left"/>
      <w:pPr>
        <w:tabs>
          <w:tab w:val="num" w:pos="5247"/>
        </w:tabs>
        <w:ind w:left="5247" w:hanging="360"/>
      </w:pPr>
      <w:rPr>
        <w:rFonts w:cs="Times New Roman"/>
      </w:rPr>
    </w:lvl>
    <w:lvl w:ilvl="7" w:tplc="04080019" w:tentative="1">
      <w:start w:val="1"/>
      <w:numFmt w:val="lowerLetter"/>
      <w:lvlText w:val="%8."/>
      <w:lvlJc w:val="left"/>
      <w:pPr>
        <w:tabs>
          <w:tab w:val="num" w:pos="5967"/>
        </w:tabs>
        <w:ind w:left="5967" w:hanging="360"/>
      </w:pPr>
      <w:rPr>
        <w:rFonts w:cs="Times New Roman"/>
      </w:rPr>
    </w:lvl>
    <w:lvl w:ilvl="8" w:tplc="0408001B" w:tentative="1">
      <w:start w:val="1"/>
      <w:numFmt w:val="lowerRoman"/>
      <w:lvlText w:val="%9."/>
      <w:lvlJc w:val="right"/>
      <w:pPr>
        <w:tabs>
          <w:tab w:val="num" w:pos="6687"/>
        </w:tabs>
        <w:ind w:left="6687"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088"/>
    <w:rsid w:val="005971A8"/>
    <w:rsid w:val="00906088"/>
    <w:rsid w:val="00A15A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088"/>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906088"/>
    <w:rPr>
      <w:color w:val="0000FF"/>
      <w:u w:val="single"/>
    </w:rPr>
  </w:style>
  <w:style w:type="paragraph" w:styleId="Web">
    <w:name w:val="Normal (Web)"/>
    <w:basedOn w:val="a"/>
    <w:uiPriority w:val="99"/>
    <w:unhideWhenUsed/>
    <w:rsid w:val="0090608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088"/>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906088"/>
    <w:rPr>
      <w:color w:val="0000FF"/>
      <w:u w:val="single"/>
    </w:rPr>
  </w:style>
  <w:style w:type="paragraph" w:styleId="Web">
    <w:name w:val="Normal (Web)"/>
    <w:basedOn w:val="a"/>
    <w:uiPriority w:val="99"/>
    <w:unhideWhenUsed/>
    <w:rsid w:val="0090608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wikipedia.org/wiki/&#928;&#973;&#955;&#951;:&#922;&#973;&#961;&#953;&#94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331</Words>
  <Characters>1793</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2015-07-29T14:19:00Z</dcterms:created>
  <dcterms:modified xsi:type="dcterms:W3CDTF">2015-07-29T14:21:00Z</dcterms:modified>
</cp:coreProperties>
</file>