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84" w:rsidRPr="00A74278" w:rsidRDefault="00A97C84" w:rsidP="00A97C84">
      <w:pPr>
        <w:jc w:val="center"/>
        <w:rPr>
          <w:b/>
          <w:sz w:val="40"/>
          <w:szCs w:val="40"/>
        </w:rPr>
      </w:pPr>
      <w:r>
        <w:rPr>
          <w:b/>
          <w:sz w:val="40"/>
          <w:szCs w:val="40"/>
        </w:rPr>
        <w:t>Τίτλος Διδακτικού Σεναρίου:</w:t>
      </w:r>
    </w:p>
    <w:p w:rsidR="00A97C84" w:rsidRPr="00A74278" w:rsidRDefault="00A97C84" w:rsidP="00A97C84">
      <w:pPr>
        <w:jc w:val="center"/>
        <w:rPr>
          <w:b/>
          <w:sz w:val="40"/>
          <w:szCs w:val="40"/>
        </w:rPr>
      </w:pPr>
    </w:p>
    <w:p w:rsidR="00822C35" w:rsidRPr="00A97C84" w:rsidRDefault="00A97C84" w:rsidP="00A97C84">
      <w:pPr>
        <w:jc w:val="center"/>
        <w:rPr>
          <w:b/>
          <w:sz w:val="40"/>
          <w:szCs w:val="40"/>
        </w:rPr>
      </w:pPr>
      <w:r>
        <w:rPr>
          <w:b/>
          <w:sz w:val="40"/>
          <w:szCs w:val="40"/>
        </w:rPr>
        <w:t>«</w:t>
      </w:r>
      <w:r w:rsidR="00A74278" w:rsidRPr="00BA2897">
        <w:rPr>
          <w:b/>
          <w:color w:val="FF0000"/>
          <w:sz w:val="40"/>
          <w:szCs w:val="40"/>
        </w:rPr>
        <w:t>Μουσική και Κινηματογράφος</w:t>
      </w:r>
      <w:r>
        <w:rPr>
          <w:b/>
          <w:sz w:val="40"/>
          <w:szCs w:val="40"/>
        </w:rPr>
        <w:t>»</w:t>
      </w:r>
    </w:p>
    <w:p w:rsidR="00A97C84" w:rsidRDefault="00D9211C" w:rsidP="00A97C84">
      <w:pPr>
        <w:jc w:val="center"/>
        <w:rPr>
          <w:b/>
          <w:sz w:val="40"/>
          <w:szCs w:val="40"/>
        </w:rPr>
      </w:pPr>
      <w:r>
        <w:rPr>
          <w:b/>
          <w:sz w:val="40"/>
          <w:szCs w:val="40"/>
        </w:rPr>
        <w:pict>
          <v:rect id="_x0000_i1025" style="width:415.3pt;height:1.5pt" o:hralign="center" o:hrstd="t" o:hr="t" fillcolor="#a0a0a0" stroked="f"/>
        </w:pict>
      </w:r>
    </w:p>
    <w:p w:rsidR="00A97C84" w:rsidRDefault="00A97C84" w:rsidP="00A97C84">
      <w:pPr>
        <w:jc w:val="center"/>
        <w:rPr>
          <w:b/>
          <w:sz w:val="40"/>
          <w:szCs w:val="40"/>
        </w:rPr>
      </w:pPr>
      <w:r>
        <w:rPr>
          <w:b/>
          <w:sz w:val="40"/>
          <w:szCs w:val="40"/>
        </w:rPr>
        <w:t>Φάση «</w:t>
      </w:r>
      <w:r w:rsidR="00AE0CE8" w:rsidRPr="00AE0CE8">
        <w:rPr>
          <w:b/>
          <w:color w:val="FF0000"/>
          <w:sz w:val="40"/>
          <w:szCs w:val="40"/>
        </w:rPr>
        <w:t>1</w:t>
      </w:r>
      <w:r>
        <w:rPr>
          <w:b/>
          <w:sz w:val="40"/>
          <w:szCs w:val="40"/>
        </w:rPr>
        <w:t>»</w:t>
      </w:r>
    </w:p>
    <w:p w:rsidR="00A97C84" w:rsidRDefault="00A97C84" w:rsidP="00A97C84">
      <w:pPr>
        <w:jc w:val="center"/>
        <w:rPr>
          <w:b/>
          <w:sz w:val="40"/>
          <w:szCs w:val="40"/>
        </w:rPr>
      </w:pPr>
      <w:r>
        <w:rPr>
          <w:b/>
          <w:sz w:val="40"/>
          <w:szCs w:val="40"/>
        </w:rPr>
        <w:t>Τίτλος Φάσης: «</w:t>
      </w:r>
      <w:r w:rsidR="00AE0CE8">
        <w:rPr>
          <w:b/>
          <w:color w:val="FF0000"/>
          <w:sz w:val="40"/>
          <w:szCs w:val="40"/>
        </w:rPr>
        <w:t xml:space="preserve">Ο </w:t>
      </w:r>
      <w:r w:rsidR="00EA225C">
        <w:rPr>
          <w:b/>
          <w:color w:val="FF0000"/>
          <w:sz w:val="40"/>
          <w:szCs w:val="40"/>
        </w:rPr>
        <w:t>κ</w:t>
      </w:r>
      <w:r w:rsidRPr="00A97C84">
        <w:rPr>
          <w:b/>
          <w:color w:val="FF0000"/>
          <w:sz w:val="40"/>
          <w:szCs w:val="40"/>
        </w:rPr>
        <w:t>ινηματ</w:t>
      </w:r>
      <w:r w:rsidR="005F1F9B">
        <w:rPr>
          <w:b/>
          <w:color w:val="FF0000"/>
          <w:sz w:val="40"/>
          <w:szCs w:val="40"/>
        </w:rPr>
        <w:t>ογράφος στο Α΄</w:t>
      </w:r>
      <w:r w:rsidR="00A74278">
        <w:rPr>
          <w:b/>
          <w:color w:val="FF0000"/>
          <w:sz w:val="40"/>
          <w:szCs w:val="40"/>
        </w:rPr>
        <w:t xml:space="preserve"> </w:t>
      </w:r>
      <w:r w:rsidR="005F1F9B">
        <w:rPr>
          <w:b/>
          <w:color w:val="FF0000"/>
          <w:sz w:val="40"/>
          <w:szCs w:val="40"/>
        </w:rPr>
        <w:t>μισό του 20ου αι.</w:t>
      </w:r>
      <w:r>
        <w:rPr>
          <w:b/>
          <w:sz w:val="40"/>
          <w:szCs w:val="40"/>
        </w:rPr>
        <w:t>»</w:t>
      </w:r>
    </w:p>
    <w:p w:rsidR="00A97C84" w:rsidRDefault="00D9211C" w:rsidP="00A97C84">
      <w:pPr>
        <w:jc w:val="center"/>
        <w:rPr>
          <w:b/>
          <w:sz w:val="40"/>
          <w:szCs w:val="40"/>
        </w:rPr>
      </w:pPr>
      <w:r>
        <w:rPr>
          <w:b/>
          <w:sz w:val="40"/>
          <w:szCs w:val="40"/>
        </w:rPr>
        <w:pict>
          <v:rect id="_x0000_i1026" style="width:415.3pt;height:1.5pt" o:hralign="center" o:hrstd="t" o:hr="t" fillcolor="#a0a0a0" stroked="f"/>
        </w:pict>
      </w:r>
    </w:p>
    <w:p w:rsidR="00A97C84" w:rsidRPr="00EA225C" w:rsidRDefault="00A97C84" w:rsidP="00A97C84">
      <w:pPr>
        <w:jc w:val="center"/>
        <w:rPr>
          <w:b/>
          <w:sz w:val="40"/>
          <w:szCs w:val="40"/>
        </w:rPr>
      </w:pPr>
      <w:r>
        <w:rPr>
          <w:b/>
          <w:sz w:val="40"/>
          <w:szCs w:val="40"/>
        </w:rPr>
        <w:t xml:space="preserve">Χρόνος Υλοποίησης: </w:t>
      </w:r>
      <w:r w:rsidR="00AE0CE8">
        <w:rPr>
          <w:b/>
          <w:color w:val="FF0000"/>
          <w:sz w:val="40"/>
          <w:szCs w:val="40"/>
        </w:rPr>
        <w:t>15</w:t>
      </w:r>
      <w:r w:rsidR="00AE0CE8" w:rsidRPr="00EA225C">
        <w:rPr>
          <w:b/>
          <w:color w:val="FF0000"/>
          <w:sz w:val="40"/>
          <w:szCs w:val="40"/>
        </w:rPr>
        <w:t xml:space="preserve"> </w:t>
      </w:r>
      <w:r w:rsidR="00AE0CE8">
        <w:rPr>
          <w:b/>
          <w:color w:val="FF0000"/>
          <w:sz w:val="40"/>
          <w:szCs w:val="40"/>
        </w:rPr>
        <w:t>Λεπτά</w:t>
      </w:r>
    </w:p>
    <w:p w:rsidR="00BA2897" w:rsidRDefault="00BA2897" w:rsidP="00BA2897">
      <w:pPr>
        <w:tabs>
          <w:tab w:val="left" w:pos="1215"/>
        </w:tabs>
        <w:rPr>
          <w:b/>
          <w:sz w:val="32"/>
          <w:szCs w:val="32"/>
          <w:u w:val="single"/>
        </w:rPr>
      </w:pPr>
    </w:p>
    <w:p w:rsidR="00BA2897" w:rsidRPr="00BA2897" w:rsidRDefault="00BA2897" w:rsidP="00BA2897">
      <w:pPr>
        <w:tabs>
          <w:tab w:val="left" w:pos="1215"/>
        </w:tabs>
        <w:jc w:val="center"/>
        <w:rPr>
          <w:b/>
          <w:sz w:val="40"/>
          <w:szCs w:val="40"/>
          <w:u w:val="single"/>
        </w:rPr>
      </w:pPr>
      <w:r w:rsidRPr="00BA2897">
        <w:rPr>
          <w:b/>
          <w:sz w:val="40"/>
          <w:szCs w:val="40"/>
          <w:u w:val="single"/>
        </w:rPr>
        <w:t>Η ΜΟΥΣΙΚΗ ΣΤΟΝ 20</w:t>
      </w:r>
      <w:r w:rsidRPr="00BA2897">
        <w:rPr>
          <w:b/>
          <w:sz w:val="40"/>
          <w:szCs w:val="40"/>
          <w:u w:val="single"/>
          <w:vertAlign w:val="superscript"/>
        </w:rPr>
        <w:t>Ο</w:t>
      </w:r>
      <w:r w:rsidRPr="00BA2897">
        <w:rPr>
          <w:b/>
          <w:sz w:val="40"/>
          <w:szCs w:val="40"/>
          <w:u w:val="single"/>
        </w:rPr>
        <w:t xml:space="preserve"> ΑΙΩΝΑ</w:t>
      </w:r>
    </w:p>
    <w:p w:rsidR="00BA2897" w:rsidRDefault="00BA2897" w:rsidP="00BA2897">
      <w:pPr>
        <w:tabs>
          <w:tab w:val="left" w:pos="1215"/>
        </w:tabs>
        <w:jc w:val="center"/>
        <w:rPr>
          <w:b/>
          <w:sz w:val="32"/>
          <w:szCs w:val="32"/>
          <w:u w:val="single"/>
        </w:rPr>
      </w:pPr>
    </w:p>
    <w:p w:rsidR="00822C35" w:rsidRDefault="00822C35" w:rsidP="00822C35">
      <w:pPr>
        <w:ind w:firstLine="720"/>
        <w:rPr>
          <w:sz w:val="28"/>
          <w:szCs w:val="28"/>
        </w:rPr>
      </w:pPr>
      <w:r>
        <w:rPr>
          <w:sz w:val="28"/>
          <w:szCs w:val="28"/>
        </w:rPr>
        <w:t>Στον 20</w:t>
      </w:r>
      <w:r>
        <w:rPr>
          <w:sz w:val="28"/>
          <w:szCs w:val="28"/>
          <w:vertAlign w:val="superscript"/>
        </w:rPr>
        <w:t>ο</w:t>
      </w:r>
      <w:r>
        <w:rPr>
          <w:sz w:val="28"/>
          <w:szCs w:val="28"/>
        </w:rPr>
        <w:t xml:space="preserve"> αιώνα  παρουσιάζονται τεράστιες εξελίξεις γενικότερα στην επιστήμη και στην τέχνη, που επιφέρουν ειδικότερα σημαντικές αλλαγές και στη μουσική. Μερικές από αυτές είναι:</w:t>
      </w:r>
    </w:p>
    <w:p w:rsidR="00822C35" w:rsidRDefault="00822C35" w:rsidP="00822C35">
      <w:pPr>
        <w:ind w:firstLine="720"/>
        <w:rPr>
          <w:sz w:val="28"/>
          <w:szCs w:val="28"/>
        </w:rPr>
      </w:pPr>
    </w:p>
    <w:p w:rsidR="00822C35" w:rsidRDefault="00822C35" w:rsidP="00822C35">
      <w:pPr>
        <w:numPr>
          <w:ilvl w:val="0"/>
          <w:numId w:val="4"/>
        </w:numPr>
        <w:rPr>
          <w:sz w:val="28"/>
          <w:szCs w:val="28"/>
        </w:rPr>
      </w:pPr>
      <w:r>
        <w:rPr>
          <w:sz w:val="28"/>
          <w:szCs w:val="28"/>
        </w:rPr>
        <w:t xml:space="preserve">Η θεωρία της σχετικότητας του </w:t>
      </w:r>
      <w:proofErr w:type="spellStart"/>
      <w:r>
        <w:rPr>
          <w:sz w:val="28"/>
          <w:szCs w:val="28"/>
        </w:rPr>
        <w:t>Άλμπερτ</w:t>
      </w:r>
      <w:proofErr w:type="spellEnd"/>
      <w:r>
        <w:rPr>
          <w:sz w:val="28"/>
          <w:szCs w:val="28"/>
        </w:rPr>
        <w:t xml:space="preserve"> Αϊνστάιν.</w:t>
      </w:r>
    </w:p>
    <w:p w:rsidR="00822C35" w:rsidRDefault="00822C35" w:rsidP="00822C35">
      <w:pPr>
        <w:numPr>
          <w:ilvl w:val="0"/>
          <w:numId w:val="4"/>
        </w:numPr>
        <w:rPr>
          <w:sz w:val="28"/>
          <w:szCs w:val="28"/>
        </w:rPr>
      </w:pPr>
      <w:r>
        <w:rPr>
          <w:sz w:val="28"/>
          <w:szCs w:val="28"/>
        </w:rPr>
        <w:t>Η ψυχανάλυση του Σίγκμουντ Φρόιντ.</w:t>
      </w:r>
    </w:p>
    <w:p w:rsidR="00822C35" w:rsidRDefault="00822C35" w:rsidP="00822C35">
      <w:pPr>
        <w:numPr>
          <w:ilvl w:val="0"/>
          <w:numId w:val="4"/>
        </w:numPr>
        <w:rPr>
          <w:sz w:val="28"/>
          <w:szCs w:val="28"/>
        </w:rPr>
      </w:pPr>
      <w:r>
        <w:rPr>
          <w:sz w:val="28"/>
          <w:szCs w:val="28"/>
        </w:rPr>
        <w:t>Ο Πάμπλο Πικάσο με την θεωρία του κυβισμού που παρουσιάζει πολλές οπτικές γωνίες του ατόμου με μια ματιά.</w:t>
      </w:r>
    </w:p>
    <w:p w:rsidR="00822C35" w:rsidRDefault="00822C35" w:rsidP="00822C35">
      <w:pPr>
        <w:numPr>
          <w:ilvl w:val="0"/>
          <w:numId w:val="4"/>
        </w:numPr>
        <w:rPr>
          <w:sz w:val="28"/>
          <w:szCs w:val="28"/>
        </w:rPr>
      </w:pPr>
      <w:r>
        <w:rPr>
          <w:sz w:val="28"/>
          <w:szCs w:val="28"/>
        </w:rPr>
        <w:t xml:space="preserve">Η ζωγραφική του </w:t>
      </w:r>
      <w:proofErr w:type="spellStart"/>
      <w:r>
        <w:rPr>
          <w:sz w:val="28"/>
          <w:szCs w:val="28"/>
        </w:rPr>
        <w:t>Βασίλι</w:t>
      </w:r>
      <w:proofErr w:type="spellEnd"/>
      <w:r>
        <w:rPr>
          <w:sz w:val="28"/>
          <w:szCs w:val="28"/>
        </w:rPr>
        <w:t xml:space="preserve"> </w:t>
      </w:r>
      <w:proofErr w:type="spellStart"/>
      <w:r>
        <w:rPr>
          <w:sz w:val="28"/>
          <w:szCs w:val="28"/>
        </w:rPr>
        <w:t>Καντίνσκι</w:t>
      </w:r>
      <w:proofErr w:type="spellEnd"/>
      <w:r>
        <w:rPr>
          <w:sz w:val="28"/>
          <w:szCs w:val="28"/>
        </w:rPr>
        <w:t xml:space="preserve"> που σταματά να απεικονίζει τον κόσμο με τρόπο ρεαλιστικό.</w:t>
      </w:r>
    </w:p>
    <w:p w:rsidR="00822C35" w:rsidRDefault="00822C35" w:rsidP="00822C35">
      <w:pPr>
        <w:ind w:left="1080"/>
        <w:rPr>
          <w:sz w:val="28"/>
          <w:szCs w:val="28"/>
        </w:rPr>
      </w:pPr>
    </w:p>
    <w:p w:rsidR="00822C35" w:rsidRDefault="00822C35" w:rsidP="00822C35">
      <w:pPr>
        <w:ind w:left="1080"/>
        <w:rPr>
          <w:sz w:val="28"/>
          <w:szCs w:val="28"/>
        </w:rPr>
      </w:pPr>
      <w:r>
        <w:rPr>
          <w:sz w:val="28"/>
          <w:szCs w:val="28"/>
        </w:rPr>
        <w:t>Ο 20</w:t>
      </w:r>
      <w:r>
        <w:rPr>
          <w:sz w:val="28"/>
          <w:szCs w:val="28"/>
          <w:vertAlign w:val="superscript"/>
        </w:rPr>
        <w:t>ος</w:t>
      </w:r>
      <w:r>
        <w:rPr>
          <w:sz w:val="28"/>
          <w:szCs w:val="28"/>
        </w:rPr>
        <w:t xml:space="preserve"> αι. είναι μια εποχή αυτό-έκφρασης όλων των παραγόντων που εμπλέκονται στην καλλιτεχνική δημιουργία. Πιο συγκεκριμένα δημιουργείται ένας </w:t>
      </w:r>
      <w:r>
        <w:rPr>
          <w:sz w:val="28"/>
          <w:szCs w:val="28"/>
          <w:u w:val="single"/>
        </w:rPr>
        <w:t xml:space="preserve">πειραματισμός </w:t>
      </w:r>
      <w:r>
        <w:rPr>
          <w:sz w:val="28"/>
          <w:szCs w:val="28"/>
        </w:rPr>
        <w:t>στη μουσική, μέσα από την ανάμειξη παλαιών-συντηρητικών κατευθύνσεων αλλά και νέων-φιλελεύθερων τάσεων, που ανοίγει νέους μουσικούς κόσμους και οδηγεί στην ανατροπή παλαιότερων.</w:t>
      </w:r>
    </w:p>
    <w:p w:rsidR="00822C35" w:rsidRDefault="00822C35" w:rsidP="00822C35">
      <w:pPr>
        <w:ind w:left="1080"/>
        <w:rPr>
          <w:sz w:val="28"/>
          <w:szCs w:val="28"/>
        </w:rPr>
      </w:pPr>
    </w:p>
    <w:p w:rsidR="00822C35" w:rsidRDefault="00822C35" w:rsidP="00822C35">
      <w:pPr>
        <w:ind w:left="1080"/>
        <w:rPr>
          <w:sz w:val="28"/>
          <w:szCs w:val="28"/>
        </w:rPr>
      </w:pPr>
      <w:r>
        <w:rPr>
          <w:sz w:val="28"/>
          <w:szCs w:val="28"/>
        </w:rPr>
        <w:t>Τα γενικά χαρακτηριστικά της μουσικής αυτής της εποχής είναι:</w:t>
      </w:r>
    </w:p>
    <w:p w:rsidR="00822C35" w:rsidRDefault="00822C35" w:rsidP="00822C35">
      <w:pPr>
        <w:ind w:left="1080"/>
        <w:rPr>
          <w:sz w:val="28"/>
          <w:szCs w:val="28"/>
        </w:rPr>
      </w:pPr>
    </w:p>
    <w:p w:rsidR="00822C35" w:rsidRDefault="00822C35" w:rsidP="00822C35">
      <w:pPr>
        <w:numPr>
          <w:ilvl w:val="0"/>
          <w:numId w:val="5"/>
        </w:numPr>
        <w:rPr>
          <w:b/>
          <w:sz w:val="28"/>
          <w:szCs w:val="28"/>
        </w:rPr>
      </w:pPr>
      <w:r>
        <w:rPr>
          <w:b/>
          <w:sz w:val="28"/>
          <w:szCs w:val="28"/>
        </w:rPr>
        <w:t xml:space="preserve">Ηχόχρωμα </w:t>
      </w:r>
      <w:r>
        <w:rPr>
          <w:b/>
          <w:sz w:val="28"/>
          <w:szCs w:val="28"/>
        </w:rPr>
        <w:sym w:font="Wingdings" w:char="F0E0"/>
      </w:r>
      <w:r>
        <w:rPr>
          <w:b/>
          <w:sz w:val="28"/>
          <w:szCs w:val="28"/>
        </w:rPr>
        <w:t xml:space="preserve"> στόχος η ποικιλία, η συνέχεια, η συγκεκριμένη διάθεση στο κάθε έργο.</w:t>
      </w:r>
    </w:p>
    <w:p w:rsidR="00822C35" w:rsidRDefault="00822C35" w:rsidP="00822C35">
      <w:pPr>
        <w:numPr>
          <w:ilvl w:val="0"/>
          <w:numId w:val="5"/>
        </w:numPr>
        <w:rPr>
          <w:b/>
          <w:sz w:val="28"/>
          <w:szCs w:val="28"/>
        </w:rPr>
      </w:pPr>
      <w:r>
        <w:rPr>
          <w:b/>
          <w:sz w:val="28"/>
          <w:szCs w:val="28"/>
        </w:rPr>
        <w:t xml:space="preserve">Αποδέσμευση τονικού συστήματος </w:t>
      </w:r>
      <w:proofErr w:type="spellStart"/>
      <w:r>
        <w:rPr>
          <w:b/>
          <w:sz w:val="28"/>
          <w:szCs w:val="28"/>
        </w:rPr>
        <w:t>μείζονας</w:t>
      </w:r>
      <w:proofErr w:type="spellEnd"/>
      <w:r>
        <w:rPr>
          <w:b/>
          <w:sz w:val="28"/>
          <w:szCs w:val="28"/>
        </w:rPr>
        <w:t>-</w:t>
      </w:r>
      <w:proofErr w:type="spellStart"/>
      <w:r>
        <w:rPr>
          <w:b/>
          <w:sz w:val="28"/>
          <w:szCs w:val="28"/>
        </w:rPr>
        <w:t>ελάσσονας</w:t>
      </w:r>
      <w:proofErr w:type="spellEnd"/>
      <w:r>
        <w:rPr>
          <w:b/>
          <w:sz w:val="28"/>
          <w:szCs w:val="28"/>
        </w:rPr>
        <w:t xml:space="preserve"> </w:t>
      </w:r>
      <w:r>
        <w:rPr>
          <w:b/>
          <w:sz w:val="28"/>
          <w:szCs w:val="28"/>
        </w:rPr>
        <w:sym w:font="Wingdings" w:char="F0E0"/>
      </w:r>
      <w:r>
        <w:rPr>
          <w:b/>
          <w:sz w:val="28"/>
          <w:szCs w:val="28"/>
        </w:rPr>
        <w:t xml:space="preserve">χρησιμοποίηση νέων κλιμάκων με στόχο τη </w:t>
      </w:r>
      <w:r>
        <w:rPr>
          <w:b/>
          <w:sz w:val="28"/>
          <w:szCs w:val="28"/>
        </w:rPr>
        <w:lastRenderedPageBreak/>
        <w:t>δημιουργία φανταστικών, απόμακρων και μυστηριωδών έργων.</w:t>
      </w:r>
    </w:p>
    <w:p w:rsidR="00822C35" w:rsidRDefault="00822C35" w:rsidP="00822C35">
      <w:pPr>
        <w:rPr>
          <w:b/>
          <w:sz w:val="28"/>
          <w:szCs w:val="28"/>
        </w:rPr>
      </w:pPr>
    </w:p>
    <w:p w:rsidR="00822C35" w:rsidRDefault="00822C35" w:rsidP="00822C35">
      <w:pPr>
        <w:ind w:left="1080"/>
        <w:rPr>
          <w:sz w:val="28"/>
          <w:szCs w:val="28"/>
        </w:rPr>
      </w:pPr>
      <w:r>
        <w:rPr>
          <w:sz w:val="28"/>
          <w:szCs w:val="28"/>
        </w:rPr>
        <w:t>Με μία φράση ενός μουσικοκριτικού-συγγραφέα: «Το λυκόφως του χρωματικού ύφους διαδέχτηκε η αυγή της ατονικότητας».</w:t>
      </w:r>
    </w:p>
    <w:p w:rsidR="00822C35" w:rsidRDefault="00822C35" w:rsidP="00822C35">
      <w:pPr>
        <w:ind w:left="1080"/>
        <w:rPr>
          <w:sz w:val="28"/>
          <w:szCs w:val="28"/>
        </w:rPr>
      </w:pPr>
    </w:p>
    <w:p w:rsidR="00822C35" w:rsidRDefault="00822C35" w:rsidP="00822C35">
      <w:pPr>
        <w:numPr>
          <w:ilvl w:val="0"/>
          <w:numId w:val="5"/>
        </w:numPr>
        <w:rPr>
          <w:b/>
          <w:sz w:val="28"/>
          <w:szCs w:val="28"/>
        </w:rPr>
      </w:pPr>
      <w:r>
        <w:rPr>
          <w:b/>
          <w:sz w:val="28"/>
          <w:szCs w:val="28"/>
        </w:rPr>
        <w:t xml:space="preserve">Κατάργηση σταθερού παλμού </w:t>
      </w:r>
      <w:r>
        <w:rPr>
          <w:b/>
          <w:sz w:val="28"/>
          <w:szCs w:val="28"/>
        </w:rPr>
        <w:sym w:font="Wingdings" w:char="F0E0"/>
      </w:r>
      <w:r>
        <w:rPr>
          <w:b/>
          <w:sz w:val="28"/>
          <w:szCs w:val="28"/>
        </w:rPr>
        <w:t xml:space="preserve"> οργάνωση πολύπλοκων και διαφορετικών μεταξύ τους ρυθμικών σχημάτων .</w:t>
      </w:r>
    </w:p>
    <w:p w:rsidR="00822C35" w:rsidRDefault="00822C35" w:rsidP="00822C35">
      <w:pPr>
        <w:ind w:left="1080"/>
        <w:rPr>
          <w:b/>
          <w:sz w:val="28"/>
          <w:szCs w:val="28"/>
        </w:rPr>
      </w:pPr>
    </w:p>
    <w:p w:rsidR="00822C35" w:rsidRDefault="00822C35" w:rsidP="00822C35">
      <w:pPr>
        <w:ind w:left="1080"/>
        <w:rPr>
          <w:sz w:val="28"/>
          <w:szCs w:val="28"/>
        </w:rPr>
      </w:pPr>
      <w:r>
        <w:rPr>
          <w:sz w:val="28"/>
          <w:szCs w:val="28"/>
        </w:rPr>
        <w:t>Οι σύγχρονες επιστήμες βοηθούν πολύ σε αυτό το είδος καταγραφής και επεξεργασίας των ήχων. Για παράδειγμα, οι ηλεκτρονικοί υπολογιστές χρησιμοποιούνται ως νέα μουσικά όργανα που με τον ηλεκτρονικό τους ήχο αποδίδουν μουσική ορχήστρας χωρίς να εμπλακεί σε αυτή τη διαδικασία κάποιος εκτελεστής.</w:t>
      </w:r>
    </w:p>
    <w:p w:rsidR="00822C35" w:rsidRDefault="00822C35" w:rsidP="00822C35">
      <w:pPr>
        <w:ind w:left="1080"/>
        <w:rPr>
          <w:sz w:val="28"/>
          <w:szCs w:val="28"/>
        </w:rPr>
      </w:pPr>
    </w:p>
    <w:p w:rsidR="00822C35" w:rsidRDefault="00822C35" w:rsidP="00822C35">
      <w:pPr>
        <w:ind w:left="1080"/>
        <w:rPr>
          <w:sz w:val="28"/>
          <w:szCs w:val="28"/>
        </w:rPr>
      </w:pPr>
      <w:r>
        <w:rPr>
          <w:sz w:val="28"/>
          <w:szCs w:val="28"/>
          <w:u w:val="single"/>
        </w:rPr>
        <w:t xml:space="preserve">Συνθέτες </w:t>
      </w:r>
      <w:r>
        <w:rPr>
          <w:sz w:val="28"/>
          <w:szCs w:val="28"/>
        </w:rPr>
        <w:t xml:space="preserve"> που μεσουρανούν στο χώρο του πειραματισμού στη μουσική του 20</w:t>
      </w:r>
      <w:r>
        <w:rPr>
          <w:sz w:val="28"/>
          <w:szCs w:val="28"/>
          <w:vertAlign w:val="superscript"/>
        </w:rPr>
        <w:t>ου</w:t>
      </w:r>
      <w:r>
        <w:rPr>
          <w:sz w:val="28"/>
          <w:szCs w:val="28"/>
        </w:rPr>
        <w:t xml:space="preserve"> αι.:</w:t>
      </w:r>
    </w:p>
    <w:p w:rsidR="00822C35" w:rsidRDefault="00822C35" w:rsidP="00822C35">
      <w:pPr>
        <w:ind w:left="1080"/>
        <w:rPr>
          <w:b/>
          <w:sz w:val="28"/>
          <w:szCs w:val="28"/>
        </w:rPr>
      </w:pPr>
      <w:r>
        <w:rPr>
          <w:b/>
          <w:sz w:val="28"/>
          <w:szCs w:val="28"/>
        </w:rPr>
        <w:t xml:space="preserve">Κλωντ </w:t>
      </w:r>
      <w:proofErr w:type="spellStart"/>
      <w:r>
        <w:rPr>
          <w:b/>
          <w:sz w:val="28"/>
          <w:szCs w:val="28"/>
        </w:rPr>
        <w:t>Ντεμπισύ</w:t>
      </w:r>
      <w:proofErr w:type="spellEnd"/>
      <w:r>
        <w:rPr>
          <w:b/>
          <w:sz w:val="28"/>
          <w:szCs w:val="28"/>
        </w:rPr>
        <w:t xml:space="preserve">, </w:t>
      </w:r>
      <w:proofErr w:type="spellStart"/>
      <w:r>
        <w:rPr>
          <w:b/>
          <w:sz w:val="28"/>
          <w:szCs w:val="28"/>
        </w:rPr>
        <w:t>Ιγκόρ</w:t>
      </w:r>
      <w:proofErr w:type="spellEnd"/>
      <w:r>
        <w:rPr>
          <w:b/>
          <w:sz w:val="28"/>
          <w:szCs w:val="28"/>
        </w:rPr>
        <w:t xml:space="preserve"> Στραβίνσκι, </w:t>
      </w:r>
      <w:proofErr w:type="spellStart"/>
      <w:r>
        <w:rPr>
          <w:b/>
          <w:sz w:val="28"/>
          <w:szCs w:val="28"/>
        </w:rPr>
        <w:t>Άρνολντ</w:t>
      </w:r>
      <w:proofErr w:type="spellEnd"/>
      <w:r>
        <w:rPr>
          <w:b/>
          <w:sz w:val="28"/>
          <w:szCs w:val="28"/>
        </w:rPr>
        <w:t xml:space="preserve"> </w:t>
      </w:r>
      <w:proofErr w:type="spellStart"/>
      <w:r>
        <w:rPr>
          <w:b/>
          <w:sz w:val="28"/>
          <w:szCs w:val="28"/>
        </w:rPr>
        <w:t>Σαίνμπεργκ</w:t>
      </w:r>
      <w:proofErr w:type="spellEnd"/>
      <w:r>
        <w:rPr>
          <w:b/>
          <w:sz w:val="28"/>
          <w:szCs w:val="28"/>
        </w:rPr>
        <w:t xml:space="preserve">, </w:t>
      </w:r>
      <w:proofErr w:type="spellStart"/>
      <w:r>
        <w:rPr>
          <w:b/>
          <w:sz w:val="28"/>
          <w:szCs w:val="28"/>
        </w:rPr>
        <w:t>Άλμπαν</w:t>
      </w:r>
      <w:proofErr w:type="spellEnd"/>
      <w:r>
        <w:rPr>
          <w:b/>
          <w:sz w:val="28"/>
          <w:szCs w:val="28"/>
        </w:rPr>
        <w:t xml:space="preserve"> Μπεργκ, </w:t>
      </w:r>
      <w:proofErr w:type="spellStart"/>
      <w:r>
        <w:rPr>
          <w:b/>
          <w:sz w:val="28"/>
          <w:szCs w:val="28"/>
        </w:rPr>
        <w:t>Άντον</w:t>
      </w:r>
      <w:proofErr w:type="spellEnd"/>
      <w:r>
        <w:rPr>
          <w:b/>
          <w:sz w:val="28"/>
          <w:szCs w:val="28"/>
        </w:rPr>
        <w:t xml:space="preserve"> </w:t>
      </w:r>
      <w:proofErr w:type="spellStart"/>
      <w:r>
        <w:rPr>
          <w:b/>
          <w:sz w:val="28"/>
          <w:szCs w:val="28"/>
        </w:rPr>
        <w:t>Βέμπερν</w:t>
      </w:r>
      <w:proofErr w:type="spellEnd"/>
      <w:r>
        <w:rPr>
          <w:b/>
          <w:sz w:val="28"/>
          <w:szCs w:val="28"/>
        </w:rPr>
        <w:t xml:space="preserve">, </w:t>
      </w:r>
      <w:proofErr w:type="spellStart"/>
      <w:r>
        <w:rPr>
          <w:b/>
          <w:sz w:val="28"/>
          <w:szCs w:val="28"/>
        </w:rPr>
        <w:t>Μπέλα</w:t>
      </w:r>
      <w:proofErr w:type="spellEnd"/>
      <w:r>
        <w:rPr>
          <w:b/>
          <w:sz w:val="28"/>
          <w:szCs w:val="28"/>
        </w:rPr>
        <w:t xml:space="preserve"> </w:t>
      </w:r>
      <w:proofErr w:type="spellStart"/>
      <w:r>
        <w:rPr>
          <w:b/>
          <w:sz w:val="28"/>
          <w:szCs w:val="28"/>
        </w:rPr>
        <w:t>Μπάρτοκ</w:t>
      </w:r>
      <w:proofErr w:type="spellEnd"/>
      <w:r>
        <w:rPr>
          <w:b/>
          <w:sz w:val="28"/>
          <w:szCs w:val="28"/>
        </w:rPr>
        <w:t xml:space="preserve">, </w:t>
      </w:r>
      <w:proofErr w:type="spellStart"/>
      <w:r>
        <w:rPr>
          <w:b/>
          <w:sz w:val="28"/>
          <w:szCs w:val="28"/>
        </w:rPr>
        <w:t>Τζώρτζ</w:t>
      </w:r>
      <w:proofErr w:type="spellEnd"/>
      <w:r>
        <w:rPr>
          <w:b/>
          <w:sz w:val="28"/>
          <w:szCs w:val="28"/>
        </w:rPr>
        <w:t xml:space="preserve"> </w:t>
      </w:r>
      <w:proofErr w:type="spellStart"/>
      <w:r>
        <w:rPr>
          <w:b/>
          <w:sz w:val="28"/>
          <w:szCs w:val="28"/>
        </w:rPr>
        <w:t>Γκέρσουιν</w:t>
      </w:r>
      <w:proofErr w:type="spellEnd"/>
      <w:r>
        <w:rPr>
          <w:b/>
          <w:sz w:val="28"/>
          <w:szCs w:val="28"/>
        </w:rPr>
        <w:t xml:space="preserve">, Τζων </w:t>
      </w:r>
      <w:proofErr w:type="spellStart"/>
      <w:r>
        <w:rPr>
          <w:b/>
          <w:sz w:val="28"/>
          <w:szCs w:val="28"/>
        </w:rPr>
        <w:t>Κέητζ</w:t>
      </w:r>
      <w:proofErr w:type="spellEnd"/>
      <w:r>
        <w:rPr>
          <w:b/>
          <w:sz w:val="28"/>
          <w:szCs w:val="28"/>
        </w:rPr>
        <w:t xml:space="preserve">, </w:t>
      </w:r>
      <w:proofErr w:type="spellStart"/>
      <w:r>
        <w:rPr>
          <w:b/>
          <w:sz w:val="28"/>
          <w:szCs w:val="28"/>
        </w:rPr>
        <w:t>Άαρον</w:t>
      </w:r>
      <w:proofErr w:type="spellEnd"/>
      <w:r>
        <w:rPr>
          <w:b/>
          <w:sz w:val="28"/>
          <w:szCs w:val="28"/>
        </w:rPr>
        <w:t xml:space="preserve"> </w:t>
      </w:r>
      <w:proofErr w:type="spellStart"/>
      <w:r>
        <w:rPr>
          <w:b/>
          <w:sz w:val="28"/>
          <w:szCs w:val="28"/>
        </w:rPr>
        <w:t>Κόπλαντ</w:t>
      </w:r>
      <w:proofErr w:type="spellEnd"/>
      <w:r>
        <w:rPr>
          <w:b/>
          <w:sz w:val="28"/>
          <w:szCs w:val="28"/>
        </w:rPr>
        <w:t>, κ.ά.</w:t>
      </w:r>
    </w:p>
    <w:p w:rsidR="00822C35" w:rsidRDefault="00822C35" w:rsidP="00822C35">
      <w:pPr>
        <w:ind w:left="1080"/>
        <w:rPr>
          <w:b/>
          <w:sz w:val="28"/>
          <w:szCs w:val="28"/>
        </w:rPr>
      </w:pPr>
    </w:p>
    <w:p w:rsidR="00822C35" w:rsidRPr="00D15409" w:rsidRDefault="00D15409" w:rsidP="00D15409">
      <w:pPr>
        <w:pStyle w:val="a5"/>
        <w:numPr>
          <w:ilvl w:val="0"/>
          <w:numId w:val="4"/>
        </w:numPr>
        <w:rPr>
          <w:sz w:val="28"/>
          <w:szCs w:val="28"/>
        </w:rPr>
      </w:pPr>
      <w:r>
        <w:rPr>
          <w:sz w:val="28"/>
          <w:szCs w:val="28"/>
        </w:rPr>
        <w:t xml:space="preserve">Κρίνεται αναγκαία για </w:t>
      </w:r>
      <w:bookmarkStart w:id="0" w:name="_GoBack"/>
      <w:bookmarkEnd w:id="0"/>
      <w:r>
        <w:rPr>
          <w:sz w:val="28"/>
          <w:szCs w:val="28"/>
        </w:rPr>
        <w:t xml:space="preserve">τους μαθητές, </w:t>
      </w:r>
      <w:r>
        <w:rPr>
          <w:sz w:val="28"/>
          <w:szCs w:val="28"/>
        </w:rPr>
        <w:t>η α</w:t>
      </w:r>
      <w:r w:rsidR="00822C35" w:rsidRPr="00D15409">
        <w:rPr>
          <w:sz w:val="28"/>
          <w:szCs w:val="28"/>
        </w:rPr>
        <w:t>κρόαση</w:t>
      </w:r>
      <w:r>
        <w:rPr>
          <w:sz w:val="28"/>
          <w:szCs w:val="28"/>
        </w:rPr>
        <w:t xml:space="preserve">, </w:t>
      </w:r>
      <w:r w:rsidR="00822C35" w:rsidRPr="00D15409">
        <w:rPr>
          <w:sz w:val="28"/>
          <w:szCs w:val="28"/>
        </w:rPr>
        <w:t xml:space="preserve">του </w:t>
      </w:r>
      <w:r>
        <w:rPr>
          <w:sz w:val="28"/>
          <w:szCs w:val="28"/>
        </w:rPr>
        <w:t xml:space="preserve">μουσικού </w:t>
      </w:r>
      <w:r w:rsidR="00822C35" w:rsidRPr="00D15409">
        <w:rPr>
          <w:sz w:val="28"/>
          <w:szCs w:val="28"/>
        </w:rPr>
        <w:t xml:space="preserve">έργου </w:t>
      </w:r>
      <w:r>
        <w:rPr>
          <w:sz w:val="28"/>
          <w:szCs w:val="28"/>
        </w:rPr>
        <w:t xml:space="preserve">  </w:t>
      </w:r>
      <w:r w:rsidR="00822C35" w:rsidRPr="00D15409">
        <w:rPr>
          <w:sz w:val="28"/>
          <w:szCs w:val="28"/>
          <w:u w:val="single"/>
        </w:rPr>
        <w:t>« Η Ιεροτελεστία της Άνοιξης»</w:t>
      </w:r>
      <w:r w:rsidRPr="00D15409">
        <w:rPr>
          <w:sz w:val="28"/>
          <w:szCs w:val="28"/>
        </w:rPr>
        <w:t xml:space="preserve"> </w:t>
      </w:r>
      <w:r>
        <w:rPr>
          <w:sz w:val="28"/>
          <w:szCs w:val="28"/>
        </w:rPr>
        <w:t xml:space="preserve">, </w:t>
      </w:r>
      <w:r w:rsidRPr="00D15409">
        <w:rPr>
          <w:sz w:val="28"/>
          <w:szCs w:val="28"/>
        </w:rPr>
        <w:t xml:space="preserve">του συνθέτη </w:t>
      </w:r>
      <w:proofErr w:type="spellStart"/>
      <w:r w:rsidRPr="00D15409">
        <w:rPr>
          <w:sz w:val="28"/>
          <w:szCs w:val="28"/>
        </w:rPr>
        <w:t>Ιγκόρ</w:t>
      </w:r>
      <w:proofErr w:type="spellEnd"/>
      <w:r w:rsidRPr="00D15409">
        <w:rPr>
          <w:sz w:val="28"/>
          <w:szCs w:val="28"/>
        </w:rPr>
        <w:t xml:space="preserve"> Στραβίνσκι</w:t>
      </w:r>
      <w:r>
        <w:rPr>
          <w:sz w:val="28"/>
          <w:szCs w:val="28"/>
        </w:rPr>
        <w:t>.</w:t>
      </w:r>
    </w:p>
    <w:p w:rsidR="00822C35" w:rsidRDefault="00822C35" w:rsidP="00822C35">
      <w:pPr>
        <w:ind w:left="1440"/>
        <w:rPr>
          <w:sz w:val="28"/>
          <w:szCs w:val="28"/>
        </w:rPr>
      </w:pPr>
    </w:p>
    <w:p w:rsidR="00822C35" w:rsidRDefault="00822C35" w:rsidP="00822C35">
      <w:pPr>
        <w:ind w:left="1440"/>
        <w:rPr>
          <w:sz w:val="28"/>
          <w:szCs w:val="28"/>
        </w:rPr>
      </w:pPr>
    </w:p>
    <w:p w:rsidR="00822C35" w:rsidRPr="00D15409" w:rsidRDefault="00822C35" w:rsidP="00D15409">
      <w:pPr>
        <w:rPr>
          <w:sz w:val="28"/>
          <w:szCs w:val="28"/>
        </w:rPr>
      </w:pPr>
    </w:p>
    <w:p w:rsidR="00A55F20" w:rsidRDefault="00A55F20"/>
    <w:sectPr w:rsidR="00A55F2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1C" w:rsidRDefault="00D9211C" w:rsidP="00B36213">
      <w:r>
        <w:separator/>
      </w:r>
    </w:p>
  </w:endnote>
  <w:endnote w:type="continuationSeparator" w:id="0">
    <w:p w:rsidR="00D9211C" w:rsidRDefault="00D9211C" w:rsidP="00B3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1C" w:rsidRDefault="00D9211C" w:rsidP="00B36213">
      <w:r>
        <w:separator/>
      </w:r>
    </w:p>
  </w:footnote>
  <w:footnote w:type="continuationSeparator" w:id="0">
    <w:p w:rsidR="00D9211C" w:rsidRDefault="00D9211C" w:rsidP="00B3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987176"/>
      <w:docPartObj>
        <w:docPartGallery w:val="Page Numbers (Top of Page)"/>
        <w:docPartUnique/>
      </w:docPartObj>
    </w:sdtPr>
    <w:sdtEndPr/>
    <w:sdtContent>
      <w:p w:rsidR="00A97C84" w:rsidRDefault="00A97C84">
        <w:pPr>
          <w:pStyle w:val="a3"/>
          <w:jc w:val="right"/>
        </w:pPr>
        <w:r>
          <w:fldChar w:fldCharType="begin"/>
        </w:r>
        <w:r>
          <w:instrText>PAGE   \* MERGEFORMAT</w:instrText>
        </w:r>
        <w:r>
          <w:fldChar w:fldCharType="separate"/>
        </w:r>
        <w:r w:rsidR="00D15409">
          <w:rPr>
            <w:noProof/>
          </w:rPr>
          <w:t>2</w:t>
        </w:r>
        <w:r>
          <w:fldChar w:fldCharType="end"/>
        </w:r>
      </w:p>
    </w:sdtContent>
  </w:sdt>
  <w:p w:rsidR="00A97C84" w:rsidRDefault="00A97C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C7C"/>
    <w:multiLevelType w:val="hybridMultilevel"/>
    <w:tmpl w:val="1CF41F2E"/>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
    <w:nsid w:val="17B36A5D"/>
    <w:multiLevelType w:val="hybridMultilevel"/>
    <w:tmpl w:val="1918F7EE"/>
    <w:lvl w:ilvl="0" w:tplc="D8C0FE22">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67880DCA"/>
    <w:multiLevelType w:val="hybridMultilevel"/>
    <w:tmpl w:val="100AD73C"/>
    <w:lvl w:ilvl="0" w:tplc="6EDED4E6">
      <w:start w:val="1"/>
      <w:numFmt w:val="bullet"/>
      <w:lvlText w:val=""/>
      <w:lvlJc w:val="left"/>
      <w:pPr>
        <w:tabs>
          <w:tab w:val="num" w:pos="1440"/>
        </w:tabs>
        <w:ind w:left="1440" w:hanging="360"/>
      </w:pPr>
      <w:rPr>
        <w:rFonts w:ascii="Symbol" w:eastAsia="Times New Roman" w:hAnsi="Symbol" w:cs="Times New Roman"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0E"/>
    <w:rsid w:val="000C7BA4"/>
    <w:rsid w:val="003E6243"/>
    <w:rsid w:val="005F1F9B"/>
    <w:rsid w:val="006566F5"/>
    <w:rsid w:val="00725450"/>
    <w:rsid w:val="00753CFA"/>
    <w:rsid w:val="00822C35"/>
    <w:rsid w:val="00A55F20"/>
    <w:rsid w:val="00A74278"/>
    <w:rsid w:val="00A97C84"/>
    <w:rsid w:val="00AE0CE8"/>
    <w:rsid w:val="00B00481"/>
    <w:rsid w:val="00B36213"/>
    <w:rsid w:val="00B44A13"/>
    <w:rsid w:val="00B64B37"/>
    <w:rsid w:val="00BA2897"/>
    <w:rsid w:val="00BA2CC9"/>
    <w:rsid w:val="00D12D92"/>
    <w:rsid w:val="00D15409"/>
    <w:rsid w:val="00D550DC"/>
    <w:rsid w:val="00D9211C"/>
    <w:rsid w:val="00E45091"/>
    <w:rsid w:val="00EA225C"/>
    <w:rsid w:val="00F77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213"/>
    <w:pPr>
      <w:tabs>
        <w:tab w:val="center" w:pos="4153"/>
        <w:tab w:val="right" w:pos="8306"/>
      </w:tabs>
    </w:pPr>
  </w:style>
  <w:style w:type="character" w:customStyle="1" w:styleId="Char">
    <w:name w:val="Κεφαλίδα Char"/>
    <w:basedOn w:val="a0"/>
    <w:link w:val="a3"/>
    <w:uiPriority w:val="99"/>
    <w:rsid w:val="00B3621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36213"/>
    <w:pPr>
      <w:tabs>
        <w:tab w:val="center" w:pos="4153"/>
        <w:tab w:val="right" w:pos="8306"/>
      </w:tabs>
    </w:pPr>
  </w:style>
  <w:style w:type="character" w:customStyle="1" w:styleId="Char0">
    <w:name w:val="Υποσέλιδο Char"/>
    <w:basedOn w:val="a0"/>
    <w:link w:val="a4"/>
    <w:uiPriority w:val="99"/>
    <w:rsid w:val="00B36213"/>
    <w:rPr>
      <w:rFonts w:ascii="Times New Roman" w:eastAsia="Times New Roman" w:hAnsi="Times New Roman" w:cs="Times New Roman"/>
      <w:sz w:val="24"/>
      <w:szCs w:val="24"/>
      <w:lang w:eastAsia="el-GR"/>
    </w:rPr>
  </w:style>
  <w:style w:type="paragraph" w:styleId="a5">
    <w:name w:val="List Paragraph"/>
    <w:basedOn w:val="a"/>
    <w:uiPriority w:val="34"/>
    <w:qFormat/>
    <w:rsid w:val="00D15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6213"/>
    <w:pPr>
      <w:tabs>
        <w:tab w:val="center" w:pos="4153"/>
        <w:tab w:val="right" w:pos="8306"/>
      </w:tabs>
    </w:pPr>
  </w:style>
  <w:style w:type="character" w:customStyle="1" w:styleId="Char">
    <w:name w:val="Κεφαλίδα Char"/>
    <w:basedOn w:val="a0"/>
    <w:link w:val="a3"/>
    <w:uiPriority w:val="99"/>
    <w:rsid w:val="00B3621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36213"/>
    <w:pPr>
      <w:tabs>
        <w:tab w:val="center" w:pos="4153"/>
        <w:tab w:val="right" w:pos="8306"/>
      </w:tabs>
    </w:pPr>
  </w:style>
  <w:style w:type="character" w:customStyle="1" w:styleId="Char0">
    <w:name w:val="Υποσέλιδο Char"/>
    <w:basedOn w:val="a0"/>
    <w:link w:val="a4"/>
    <w:uiPriority w:val="99"/>
    <w:rsid w:val="00B36213"/>
    <w:rPr>
      <w:rFonts w:ascii="Times New Roman" w:eastAsia="Times New Roman" w:hAnsi="Times New Roman" w:cs="Times New Roman"/>
      <w:sz w:val="24"/>
      <w:szCs w:val="24"/>
      <w:lang w:eastAsia="el-GR"/>
    </w:rPr>
  </w:style>
  <w:style w:type="paragraph" w:styleId="a5">
    <w:name w:val="List Paragraph"/>
    <w:basedOn w:val="a"/>
    <w:uiPriority w:val="34"/>
    <w:qFormat/>
    <w:rsid w:val="00D15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03652">
      <w:bodyDiv w:val="1"/>
      <w:marLeft w:val="0"/>
      <w:marRight w:val="0"/>
      <w:marTop w:val="0"/>
      <w:marBottom w:val="0"/>
      <w:divBdr>
        <w:top w:val="none" w:sz="0" w:space="0" w:color="auto"/>
        <w:left w:val="none" w:sz="0" w:space="0" w:color="auto"/>
        <w:bottom w:val="none" w:sz="0" w:space="0" w:color="auto"/>
        <w:right w:val="none" w:sz="0" w:space="0" w:color="auto"/>
      </w:divBdr>
    </w:div>
    <w:div w:id="727848366">
      <w:bodyDiv w:val="1"/>
      <w:marLeft w:val="0"/>
      <w:marRight w:val="0"/>
      <w:marTop w:val="0"/>
      <w:marBottom w:val="0"/>
      <w:divBdr>
        <w:top w:val="none" w:sz="0" w:space="0" w:color="auto"/>
        <w:left w:val="none" w:sz="0" w:space="0" w:color="auto"/>
        <w:bottom w:val="none" w:sz="0" w:space="0" w:color="auto"/>
        <w:right w:val="none" w:sz="0" w:space="0" w:color="auto"/>
      </w:divBdr>
    </w:div>
    <w:div w:id="878979803">
      <w:bodyDiv w:val="1"/>
      <w:marLeft w:val="0"/>
      <w:marRight w:val="0"/>
      <w:marTop w:val="0"/>
      <w:marBottom w:val="0"/>
      <w:divBdr>
        <w:top w:val="none" w:sz="0" w:space="0" w:color="auto"/>
        <w:left w:val="none" w:sz="0" w:space="0" w:color="auto"/>
        <w:bottom w:val="none" w:sz="0" w:space="0" w:color="auto"/>
        <w:right w:val="none" w:sz="0" w:space="0" w:color="auto"/>
      </w:divBdr>
      <w:divsChild>
        <w:div w:id="1459639753">
          <w:marLeft w:val="0"/>
          <w:marRight w:val="0"/>
          <w:marTop w:val="0"/>
          <w:marBottom w:val="200"/>
          <w:divBdr>
            <w:top w:val="none" w:sz="0" w:space="0" w:color="auto"/>
            <w:left w:val="none" w:sz="0" w:space="0" w:color="auto"/>
            <w:bottom w:val="none" w:sz="0" w:space="0" w:color="auto"/>
            <w:right w:val="none" w:sz="0" w:space="0" w:color="auto"/>
          </w:divBdr>
        </w:div>
      </w:divsChild>
    </w:div>
    <w:div w:id="1010452924">
      <w:bodyDiv w:val="1"/>
      <w:marLeft w:val="0"/>
      <w:marRight w:val="0"/>
      <w:marTop w:val="0"/>
      <w:marBottom w:val="0"/>
      <w:divBdr>
        <w:top w:val="none" w:sz="0" w:space="0" w:color="auto"/>
        <w:left w:val="none" w:sz="0" w:space="0" w:color="auto"/>
        <w:bottom w:val="none" w:sz="0" w:space="0" w:color="auto"/>
        <w:right w:val="none" w:sz="0" w:space="0" w:color="auto"/>
      </w:divBdr>
      <w:divsChild>
        <w:div w:id="1926723163">
          <w:marLeft w:val="0"/>
          <w:marRight w:val="0"/>
          <w:marTop w:val="0"/>
          <w:marBottom w:val="200"/>
          <w:divBdr>
            <w:top w:val="none" w:sz="0" w:space="0" w:color="auto"/>
            <w:left w:val="none" w:sz="0" w:space="0" w:color="auto"/>
            <w:bottom w:val="none" w:sz="0" w:space="0" w:color="auto"/>
            <w:right w:val="none" w:sz="0" w:space="0" w:color="auto"/>
          </w:divBdr>
        </w:div>
      </w:divsChild>
    </w:div>
    <w:div w:id="1012731085">
      <w:bodyDiv w:val="1"/>
      <w:marLeft w:val="0"/>
      <w:marRight w:val="0"/>
      <w:marTop w:val="0"/>
      <w:marBottom w:val="0"/>
      <w:divBdr>
        <w:top w:val="none" w:sz="0" w:space="0" w:color="auto"/>
        <w:left w:val="none" w:sz="0" w:space="0" w:color="auto"/>
        <w:bottom w:val="none" w:sz="0" w:space="0" w:color="auto"/>
        <w:right w:val="none" w:sz="0" w:space="0" w:color="auto"/>
      </w:divBdr>
    </w:div>
    <w:div w:id="1503617741">
      <w:bodyDiv w:val="1"/>
      <w:marLeft w:val="0"/>
      <w:marRight w:val="0"/>
      <w:marTop w:val="0"/>
      <w:marBottom w:val="0"/>
      <w:divBdr>
        <w:top w:val="none" w:sz="0" w:space="0" w:color="auto"/>
        <w:left w:val="none" w:sz="0" w:space="0" w:color="auto"/>
        <w:bottom w:val="none" w:sz="0" w:space="0" w:color="auto"/>
        <w:right w:val="none" w:sz="0" w:space="0" w:color="auto"/>
      </w:divBdr>
    </w:div>
    <w:div w:id="1607040454">
      <w:bodyDiv w:val="1"/>
      <w:marLeft w:val="0"/>
      <w:marRight w:val="0"/>
      <w:marTop w:val="0"/>
      <w:marBottom w:val="0"/>
      <w:divBdr>
        <w:top w:val="none" w:sz="0" w:space="0" w:color="auto"/>
        <w:left w:val="none" w:sz="0" w:space="0" w:color="auto"/>
        <w:bottom w:val="none" w:sz="0" w:space="0" w:color="auto"/>
        <w:right w:val="none" w:sz="0" w:space="0" w:color="auto"/>
      </w:divBdr>
    </w:div>
    <w:div w:id="20981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evagelia</dc:creator>
  <cp:lastModifiedBy>evagelia</cp:lastModifiedBy>
  <cp:revision>2</cp:revision>
  <dcterms:created xsi:type="dcterms:W3CDTF">2015-06-09T20:27:00Z</dcterms:created>
  <dcterms:modified xsi:type="dcterms:W3CDTF">2015-06-09T20:27:00Z</dcterms:modified>
</cp:coreProperties>
</file>