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7B" w:rsidRPr="00AE3C7B" w:rsidRDefault="00AE3C7B" w:rsidP="00AE3C7B">
      <w:pPr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l-GR"/>
        </w:rPr>
        <w:t>Ρουμπρίκα αξιολόγησης</w:t>
      </w:r>
      <w:r w:rsidRPr="00AE3C7B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</w:p>
    <w:p w:rsidR="00AE3C7B" w:rsidRPr="00AE3C7B" w:rsidRDefault="00AE3C7B" w:rsidP="00AE3C7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E3C7B">
        <w:rPr>
          <w:rFonts w:ascii="Times New Roman" w:hAnsi="Times New Roman" w:cs="Times New Roman"/>
          <w:sz w:val="24"/>
          <w:szCs w:val="24"/>
          <w:lang w:val="el-GR"/>
        </w:rPr>
        <w:t xml:space="preserve">Η παρακάτω </w:t>
      </w:r>
      <w:proofErr w:type="spellStart"/>
      <w:r w:rsidRPr="00AE3C7B">
        <w:rPr>
          <w:rFonts w:ascii="Times New Roman" w:hAnsi="Times New Roman" w:cs="Times New Roman"/>
          <w:sz w:val="24"/>
          <w:szCs w:val="24"/>
          <w:lang w:val="el-GR"/>
        </w:rPr>
        <w:t>τετραβάθμια</w:t>
      </w:r>
      <w:proofErr w:type="spellEnd"/>
      <w:r w:rsidRPr="00AE3C7B">
        <w:rPr>
          <w:rFonts w:ascii="Times New Roman" w:hAnsi="Times New Roman" w:cs="Times New Roman"/>
          <w:sz w:val="24"/>
          <w:szCs w:val="24"/>
          <w:lang w:val="el-GR"/>
        </w:rPr>
        <w:t xml:space="preserve"> κλίμακα αξιολόγησης δομήθηκε με βάση και τις δικές σας αξιολογικές προτιμήσεις για την αποτίμηση των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πολιτειών </w:t>
      </w:r>
      <w:r w:rsidRPr="00AE3C7B">
        <w:rPr>
          <w:rFonts w:ascii="Times New Roman" w:hAnsi="Times New Roman" w:cs="Times New Roman"/>
          <w:sz w:val="24"/>
          <w:szCs w:val="24"/>
          <w:lang w:val="el-GR"/>
        </w:rPr>
        <w:t>που κατασκευάστηκαν από την κάθε ομάδα. Μετά από την παρουσίαση της κάθε ομάδας να σημειώσετε το αντίστοιχο πεδίο που πιστεύετε πως αντιπροσωπεύει την αξιολόγησή σας.</w:t>
      </w:r>
    </w:p>
    <w:p w:rsidR="00AE3C7B" w:rsidRPr="00AE3C7B" w:rsidRDefault="00AE3C7B" w:rsidP="00AE3C7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AE3C7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Στις ερωτήσεις 1-4 σημειώστε ΕΝΑ √ στην καταλληλότερη για σας απάντηση σε κάθε στήλη</w:t>
      </w:r>
      <w:r w:rsidRPr="00AE3C7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(</w:t>
      </w:r>
      <w:r w:rsidRPr="00AE3C7B">
        <w:rPr>
          <w:rFonts w:ascii="Times New Roman" w:hAnsi="Times New Roman" w:cs="Times New Roman"/>
          <w:sz w:val="24"/>
          <w:szCs w:val="24"/>
          <w:lang w:val="el-GR"/>
        </w:rPr>
        <w:t>1=Πλήρης, 2=Ικανοποιητική, 3=Μέτρια, 4=Ελλιπής)</w:t>
      </w: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3"/>
        <w:gridCol w:w="381"/>
        <w:gridCol w:w="381"/>
        <w:gridCol w:w="381"/>
        <w:gridCol w:w="381"/>
      </w:tblGrid>
      <w:tr w:rsidR="00AE3C7B" w:rsidRPr="00AE3C7B" w:rsidTr="00AE3C7B">
        <w:trPr>
          <w:trHeight w:val="365"/>
        </w:trPr>
        <w:tc>
          <w:tcPr>
            <w:tcW w:w="7103" w:type="dxa"/>
            <w:tcBorders>
              <w:top w:val="nil"/>
              <w:left w:val="nil"/>
              <w:bottom w:val="nil"/>
            </w:tcBorders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</w:tr>
      <w:tr w:rsidR="00AE3C7B" w:rsidRPr="00AE3C7B" w:rsidTr="00AE3C7B">
        <w:trPr>
          <w:trHeight w:val="365"/>
        </w:trPr>
        <w:tc>
          <w:tcPr>
            <w:tcW w:w="7103" w:type="dxa"/>
            <w:tcBorders>
              <w:top w:val="nil"/>
              <w:left w:val="nil"/>
              <w:bottom w:val="nil"/>
            </w:tcBorders>
          </w:tcPr>
          <w:p w:rsidR="00AE3C7B" w:rsidRPr="00AE3C7B" w:rsidRDefault="00AE3C7B" w:rsidP="00AE3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Πληρότητα και σαφήνεια 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E3C7B" w:rsidRPr="00AE3C7B" w:rsidTr="00AE3C7B">
        <w:trPr>
          <w:trHeight w:val="377"/>
        </w:trPr>
        <w:tc>
          <w:tcPr>
            <w:tcW w:w="7103" w:type="dxa"/>
            <w:tcBorders>
              <w:top w:val="nil"/>
              <w:left w:val="nil"/>
              <w:bottom w:val="nil"/>
            </w:tcBorders>
          </w:tcPr>
          <w:p w:rsidR="00AE3C7B" w:rsidRPr="00AE3C7B" w:rsidRDefault="00AE3C7B" w:rsidP="00AE3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Επιτυχής και λειτουργική κατασκευή κόσμου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E3C7B" w:rsidRPr="00AE3C7B" w:rsidTr="00AE3C7B">
        <w:trPr>
          <w:trHeight w:val="365"/>
        </w:trPr>
        <w:tc>
          <w:tcPr>
            <w:tcW w:w="7103" w:type="dxa"/>
            <w:tcBorders>
              <w:top w:val="nil"/>
              <w:left w:val="nil"/>
              <w:bottom w:val="nil"/>
            </w:tcBorders>
          </w:tcPr>
          <w:p w:rsidR="00AE3C7B" w:rsidRPr="00AE3C7B" w:rsidRDefault="00AE3C7B" w:rsidP="00AE3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3C7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Αρμονικός συνδυασμός εικόνας και κειμένου</w:t>
            </w: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E3C7B" w:rsidRPr="00AE3C7B" w:rsidTr="00AE3C7B">
        <w:trPr>
          <w:trHeight w:val="411"/>
        </w:trPr>
        <w:tc>
          <w:tcPr>
            <w:tcW w:w="7103" w:type="dxa"/>
            <w:tcBorders>
              <w:top w:val="nil"/>
              <w:left w:val="nil"/>
              <w:bottom w:val="nil"/>
            </w:tcBorders>
          </w:tcPr>
          <w:p w:rsidR="00AE3C7B" w:rsidRDefault="00AE3C7B" w:rsidP="00AE3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Κατάλληλη οργάνωση παρουσίασης</w:t>
            </w:r>
          </w:p>
          <w:p w:rsidR="00AE3C7B" w:rsidRPr="00AE3C7B" w:rsidRDefault="00AE3C7B" w:rsidP="00AE3C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παρουσίαση συνδυάζει πρωτοτυπία και στοιχεία από τις πηγές</w:t>
            </w:r>
            <w:bookmarkStart w:id="0" w:name="_GoBack"/>
            <w:bookmarkEnd w:id="0"/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81" w:type="dxa"/>
          </w:tcPr>
          <w:p w:rsidR="00AE3C7B" w:rsidRPr="00AE3C7B" w:rsidRDefault="00AE3C7B" w:rsidP="00AE3C7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5C115F" w:rsidRPr="00AE3C7B" w:rsidRDefault="005C115F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5C115F" w:rsidRPr="00AE3C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D56B2"/>
    <w:multiLevelType w:val="hybridMultilevel"/>
    <w:tmpl w:val="4CE6AA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B"/>
    <w:rsid w:val="005C115F"/>
    <w:rsid w:val="00A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6C7C-7F41-474A-B087-6CEFC5E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2015-07-05T09:38:00Z</dcterms:created>
  <dcterms:modified xsi:type="dcterms:W3CDTF">2015-07-05T09:44:00Z</dcterms:modified>
</cp:coreProperties>
</file>